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1A" w:rsidRDefault="00DD781A" w:rsidP="00DD781A">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proofErr w:type="spellStart"/>
        <w:r>
          <w:rPr>
            <w:rFonts w:ascii="Tahoma" w:hAnsi="Tahoma" w:cs="Tahoma"/>
            <w:color w:val="0000FF"/>
            <w:sz w:val="20"/>
            <w:szCs w:val="20"/>
            <w:lang w:eastAsia="en-US"/>
          </w:rPr>
          <w:t>КонсультантПлюс</w:t>
        </w:r>
        <w:proofErr w:type="spellEnd"/>
      </w:hyperlink>
    </w:p>
    <w:p w:rsidR="00DD781A" w:rsidRDefault="00DD781A" w:rsidP="00DD781A">
      <w:pPr>
        <w:autoSpaceDE w:val="0"/>
        <w:autoSpaceDN w:val="0"/>
        <w:adjustRightInd w:val="0"/>
        <w:rPr>
          <w:rFonts w:ascii="Tahoma" w:hAnsi="Tahoma" w:cs="Tahoma"/>
          <w:sz w:val="20"/>
          <w:szCs w:val="20"/>
          <w:lang w:eastAsia="en-US"/>
        </w:rPr>
      </w:pPr>
    </w:p>
    <w:p w:rsidR="00DD781A" w:rsidRDefault="00DD781A" w:rsidP="00DD781A">
      <w:pPr>
        <w:autoSpaceDE w:val="0"/>
        <w:autoSpaceDN w:val="0"/>
        <w:adjustRightInd w:val="0"/>
        <w:jc w:val="both"/>
        <w:outlineLvl w:val="0"/>
        <w:rPr>
          <w:lang w:eastAsia="en-US"/>
        </w:rPr>
      </w:pPr>
    </w:p>
    <w:p w:rsidR="00DD781A" w:rsidRDefault="00DD781A" w:rsidP="00DD781A">
      <w:pPr>
        <w:autoSpaceDE w:val="0"/>
        <w:autoSpaceDN w:val="0"/>
        <w:adjustRightInd w:val="0"/>
        <w:jc w:val="center"/>
        <w:outlineLvl w:val="0"/>
        <w:rPr>
          <w:b/>
          <w:bCs/>
          <w:lang w:eastAsia="en-US"/>
        </w:rPr>
      </w:pPr>
      <w:r>
        <w:rPr>
          <w:b/>
          <w:bCs/>
          <w:lang w:eastAsia="en-US"/>
        </w:rPr>
        <w:t>ПРАВИТЕЛЬСТВО РОССИЙСКОЙ ФЕДЕРАЦИИ</w:t>
      </w:r>
    </w:p>
    <w:p w:rsidR="00DD781A" w:rsidRDefault="00DD781A" w:rsidP="00DD781A">
      <w:pPr>
        <w:autoSpaceDE w:val="0"/>
        <w:autoSpaceDN w:val="0"/>
        <w:adjustRightInd w:val="0"/>
        <w:jc w:val="center"/>
        <w:rPr>
          <w:b/>
          <w:bCs/>
          <w:lang w:eastAsia="en-US"/>
        </w:rPr>
      </w:pPr>
    </w:p>
    <w:p w:rsidR="00DD781A" w:rsidRDefault="00DD781A" w:rsidP="00DD781A">
      <w:pPr>
        <w:autoSpaceDE w:val="0"/>
        <w:autoSpaceDN w:val="0"/>
        <w:adjustRightInd w:val="0"/>
        <w:jc w:val="center"/>
        <w:rPr>
          <w:b/>
          <w:bCs/>
          <w:lang w:eastAsia="en-US"/>
        </w:rPr>
      </w:pPr>
      <w:r>
        <w:rPr>
          <w:b/>
          <w:bCs/>
          <w:lang w:eastAsia="en-US"/>
        </w:rPr>
        <w:t>ПОСТАНОВЛЕНИЕ</w:t>
      </w:r>
    </w:p>
    <w:p w:rsidR="00DD781A" w:rsidRDefault="00DD781A" w:rsidP="00DD781A">
      <w:pPr>
        <w:autoSpaceDE w:val="0"/>
        <w:autoSpaceDN w:val="0"/>
        <w:adjustRightInd w:val="0"/>
        <w:jc w:val="center"/>
        <w:rPr>
          <w:b/>
          <w:bCs/>
          <w:lang w:eastAsia="en-US"/>
        </w:rPr>
      </w:pPr>
      <w:r>
        <w:rPr>
          <w:b/>
          <w:bCs/>
          <w:lang w:eastAsia="en-US"/>
        </w:rPr>
        <w:t>от 13 января 2017 г. N 8</w:t>
      </w:r>
    </w:p>
    <w:p w:rsidR="005D7723" w:rsidRDefault="005D7723" w:rsidP="005D7723">
      <w:pPr>
        <w:autoSpaceDE w:val="0"/>
        <w:autoSpaceDN w:val="0"/>
        <w:adjustRightInd w:val="0"/>
        <w:jc w:val="center"/>
        <w:rPr>
          <w:b/>
          <w:bCs/>
          <w:lang w:eastAsia="en-US"/>
        </w:rPr>
      </w:pPr>
      <w:r>
        <w:rPr>
          <w:b/>
          <w:bCs/>
          <w:lang w:eastAsia="en-US"/>
        </w:rPr>
        <w:t>ОБ УТВЕРЖДЕНИИ ТРЕБОВАНИЙ</w:t>
      </w:r>
    </w:p>
    <w:p w:rsidR="005D7723" w:rsidRDefault="005D7723" w:rsidP="005D7723">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5D7723" w:rsidRDefault="005D7723" w:rsidP="005D7723">
      <w:pPr>
        <w:autoSpaceDE w:val="0"/>
        <w:autoSpaceDN w:val="0"/>
        <w:adjustRightInd w:val="0"/>
        <w:jc w:val="center"/>
        <w:rPr>
          <w:b/>
          <w:bCs/>
          <w:lang w:eastAsia="en-US"/>
        </w:rPr>
      </w:pPr>
      <w:r>
        <w:rPr>
          <w:b/>
          <w:bCs/>
          <w:lang w:eastAsia="en-US"/>
        </w:rPr>
        <w:t>МИНИСТЕРСТВА ЗДРАВООХРАН</w:t>
      </w:r>
      <w:bookmarkStart w:id="0" w:name="_GoBack"/>
      <w:bookmarkEnd w:id="0"/>
      <w:r>
        <w:rPr>
          <w:b/>
          <w:bCs/>
          <w:lang w:eastAsia="en-US"/>
        </w:rPr>
        <w:t>ЕНИЯ РОССИЙСКОЙ ФЕДЕРАЦИИ</w:t>
      </w:r>
    </w:p>
    <w:p w:rsidR="005D7723" w:rsidRDefault="005D7723" w:rsidP="005D7723">
      <w:pPr>
        <w:autoSpaceDE w:val="0"/>
        <w:autoSpaceDN w:val="0"/>
        <w:adjustRightInd w:val="0"/>
        <w:jc w:val="center"/>
        <w:rPr>
          <w:b/>
          <w:bCs/>
          <w:lang w:eastAsia="en-US"/>
        </w:rPr>
      </w:pPr>
      <w:r>
        <w:rPr>
          <w:b/>
          <w:bCs/>
          <w:lang w:eastAsia="en-US"/>
        </w:rPr>
        <w:t>И ОБЪЕКТОВ (ТЕРРИТОРИЙ), ОТНОСЯЩИХСЯ К СФЕРЕ ДЕЯТЕЛЬНОСТИ</w:t>
      </w:r>
    </w:p>
    <w:p w:rsidR="00DD781A" w:rsidRDefault="005D7723" w:rsidP="005D7723">
      <w:pPr>
        <w:autoSpaceDE w:val="0"/>
        <w:autoSpaceDN w:val="0"/>
        <w:adjustRightInd w:val="0"/>
        <w:jc w:val="center"/>
        <w:rPr>
          <w:b/>
          <w:bCs/>
          <w:lang w:eastAsia="en-US"/>
        </w:rPr>
      </w:pPr>
      <w:r>
        <w:rPr>
          <w:b/>
          <w:bCs/>
          <w:lang w:eastAsia="en-US"/>
        </w:rPr>
        <w:t>МИНИСТЕРСТВА ЗДРАВООХРАНЕНИЯ РОССИЙСКОЙ</w:t>
      </w:r>
    </w:p>
    <w:p w:rsidR="00DD781A" w:rsidRDefault="00DD781A" w:rsidP="00DD781A">
      <w:pPr>
        <w:autoSpaceDE w:val="0"/>
        <w:autoSpaceDN w:val="0"/>
        <w:adjustRightInd w:val="0"/>
        <w:jc w:val="center"/>
        <w:rPr>
          <w:b/>
          <w:bCs/>
          <w:lang w:eastAsia="en-US"/>
        </w:rPr>
      </w:pPr>
      <w:r>
        <w:rPr>
          <w:b/>
          <w:bCs/>
          <w:lang w:eastAsia="en-US"/>
        </w:rPr>
        <w:t>ФЕДЕРАЦИИ, И ФОРМЫ ПАСПОРТА БЕЗОПАСНОСТИ ЭТИХ ОБЪЕКТОВ (ТЕРРИТОРИЙ)</w:t>
      </w:r>
    </w:p>
    <w:p w:rsidR="00DD781A" w:rsidRDefault="00DD781A" w:rsidP="00DD781A">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DD781A">
        <w:tc>
          <w:tcPr>
            <w:tcW w:w="60" w:type="dxa"/>
            <w:shd w:val="clear" w:color="auto" w:fill="CED3F1"/>
            <w:tcMar>
              <w:top w:w="0" w:type="dxa"/>
              <w:left w:w="0" w:type="dxa"/>
              <w:bottom w:w="0" w:type="dxa"/>
              <w:right w:w="0" w:type="dxa"/>
            </w:tcMar>
          </w:tcPr>
          <w:p w:rsidR="00DD781A" w:rsidRDefault="00DD781A">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DD781A" w:rsidRDefault="00DD781A">
            <w:pPr>
              <w:autoSpaceDE w:val="0"/>
              <w:autoSpaceDN w:val="0"/>
              <w:adjustRightInd w:val="0"/>
              <w:jc w:val="center"/>
              <w:rPr>
                <w:color w:val="392C69"/>
                <w:lang w:eastAsia="en-US"/>
              </w:rPr>
            </w:pPr>
            <w:r>
              <w:rPr>
                <w:color w:val="392C69"/>
                <w:lang w:eastAsia="en-US"/>
              </w:rPr>
              <w:t>Список изменяющих документов</w:t>
            </w:r>
          </w:p>
          <w:p w:rsidR="00DD781A" w:rsidRDefault="00DD781A">
            <w:pPr>
              <w:autoSpaceDE w:val="0"/>
              <w:autoSpaceDN w:val="0"/>
              <w:adjustRightInd w:val="0"/>
              <w:jc w:val="center"/>
              <w:rPr>
                <w:color w:val="392C69"/>
                <w:lang w:eastAsia="en-US"/>
              </w:rPr>
            </w:pPr>
            <w:r>
              <w:rPr>
                <w:color w:val="392C69"/>
                <w:lang w:eastAsia="en-US"/>
              </w:rPr>
              <w:t xml:space="preserve">(в ред. Постановлений Правительства РФ от 29.06.2017 </w:t>
            </w:r>
            <w:hyperlink r:id="rId5" w:history="1">
              <w:r>
                <w:rPr>
                  <w:color w:val="0000FF"/>
                  <w:lang w:eastAsia="en-US"/>
                </w:rPr>
                <w:t>N 775</w:t>
              </w:r>
            </w:hyperlink>
            <w:r>
              <w:rPr>
                <w:color w:val="392C69"/>
                <w:lang w:eastAsia="en-US"/>
              </w:rPr>
              <w:t>,</w:t>
            </w:r>
          </w:p>
          <w:p w:rsidR="00DD781A" w:rsidRDefault="00DD781A">
            <w:pPr>
              <w:autoSpaceDE w:val="0"/>
              <w:autoSpaceDN w:val="0"/>
              <w:adjustRightInd w:val="0"/>
              <w:jc w:val="center"/>
              <w:rPr>
                <w:color w:val="392C69"/>
                <w:lang w:eastAsia="en-US"/>
              </w:rPr>
            </w:pPr>
            <w:r>
              <w:rPr>
                <w:color w:val="392C69"/>
                <w:lang w:eastAsia="en-US"/>
              </w:rPr>
              <w:t xml:space="preserve">от 07.02.2018 </w:t>
            </w:r>
            <w:hyperlink r:id="rId6" w:history="1">
              <w:r>
                <w:rPr>
                  <w:color w:val="0000FF"/>
                  <w:lang w:eastAsia="en-US"/>
                </w:rPr>
                <w:t>N 119</w:t>
              </w:r>
            </w:hyperlink>
            <w:r>
              <w:rPr>
                <w:color w:val="392C69"/>
                <w:lang w:eastAsia="en-US"/>
              </w:rPr>
              <w:t xml:space="preserve">, от 29.03.2019 </w:t>
            </w:r>
            <w:hyperlink r:id="rId7" w:history="1">
              <w:r>
                <w:rPr>
                  <w:color w:val="0000FF"/>
                  <w:lang w:eastAsia="en-US"/>
                </w:rPr>
                <w:t>N 357</w:t>
              </w:r>
            </w:hyperlink>
            <w:r>
              <w:rPr>
                <w:color w:val="392C69"/>
                <w:lang w:eastAsia="en-US"/>
              </w:rPr>
              <w:t xml:space="preserve">, от 21.03.2020 </w:t>
            </w:r>
            <w:hyperlink r:id="rId8" w:history="1">
              <w:r>
                <w:rPr>
                  <w:color w:val="0000FF"/>
                  <w:lang w:eastAsia="en-US"/>
                </w:rPr>
                <w:t>N 318</w:t>
              </w:r>
            </w:hyperlink>
            <w:r>
              <w:rPr>
                <w:color w:val="392C69"/>
                <w:lang w:eastAsia="en-US"/>
              </w:rPr>
              <w:t>,</w:t>
            </w:r>
          </w:p>
          <w:p w:rsidR="00DD781A" w:rsidRDefault="00DD781A">
            <w:pPr>
              <w:autoSpaceDE w:val="0"/>
              <w:autoSpaceDN w:val="0"/>
              <w:adjustRightInd w:val="0"/>
              <w:jc w:val="center"/>
              <w:rPr>
                <w:color w:val="392C69"/>
                <w:lang w:eastAsia="en-US"/>
              </w:rPr>
            </w:pPr>
            <w:r>
              <w:rPr>
                <w:color w:val="392C69"/>
                <w:lang w:eastAsia="en-US"/>
              </w:rPr>
              <w:t xml:space="preserve">от 05.03.2022 </w:t>
            </w:r>
            <w:hyperlink r:id="rId9"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center"/>
              <w:rPr>
                <w:color w:val="392C69"/>
                <w:lang w:eastAsia="en-US"/>
              </w:rPr>
            </w:pPr>
          </w:p>
        </w:tc>
      </w:tr>
    </w:tbl>
    <w:p w:rsidR="00DD781A" w:rsidRDefault="00DD781A" w:rsidP="00DD781A">
      <w:pPr>
        <w:autoSpaceDE w:val="0"/>
        <w:autoSpaceDN w:val="0"/>
        <w:adjustRightInd w:val="0"/>
        <w:jc w:val="center"/>
        <w:rPr>
          <w:lang w:eastAsia="en-US"/>
        </w:rPr>
      </w:pPr>
    </w:p>
    <w:p w:rsidR="00DD781A" w:rsidRDefault="00DD781A" w:rsidP="00DD781A">
      <w:pPr>
        <w:autoSpaceDE w:val="0"/>
        <w:autoSpaceDN w:val="0"/>
        <w:adjustRightInd w:val="0"/>
        <w:ind w:firstLine="540"/>
        <w:jc w:val="both"/>
        <w:rPr>
          <w:lang w:eastAsia="en-US"/>
        </w:rPr>
      </w:pPr>
      <w:r>
        <w:rPr>
          <w:lang w:eastAsia="en-US"/>
        </w:rPr>
        <w:t xml:space="preserve">В соответствии с </w:t>
      </w:r>
      <w:hyperlink r:id="rId10"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DD781A" w:rsidRDefault="00DD781A" w:rsidP="00DD781A">
      <w:pPr>
        <w:autoSpaceDE w:val="0"/>
        <w:autoSpaceDN w:val="0"/>
        <w:adjustRightInd w:val="0"/>
        <w:spacing w:before="240"/>
        <w:ind w:firstLine="540"/>
        <w:jc w:val="both"/>
        <w:rPr>
          <w:lang w:eastAsia="en-US"/>
        </w:rPr>
      </w:pPr>
      <w:r>
        <w:rPr>
          <w:lang w:eastAsia="en-US"/>
        </w:rPr>
        <w:t>Утвердить прилагаемые:</w:t>
      </w:r>
    </w:p>
    <w:p w:rsidR="00DD781A" w:rsidRDefault="005D7723" w:rsidP="00DD781A">
      <w:pPr>
        <w:autoSpaceDE w:val="0"/>
        <w:autoSpaceDN w:val="0"/>
        <w:adjustRightInd w:val="0"/>
        <w:spacing w:before="240"/>
        <w:ind w:firstLine="540"/>
        <w:jc w:val="both"/>
        <w:rPr>
          <w:lang w:eastAsia="en-US"/>
        </w:rPr>
      </w:pPr>
      <w:hyperlink w:anchor="Par37" w:history="1">
        <w:r w:rsidR="00DD781A">
          <w:rPr>
            <w:color w:val="0000FF"/>
            <w:lang w:eastAsia="en-US"/>
          </w:rPr>
          <w:t>требования</w:t>
        </w:r>
      </w:hyperlink>
      <w:r w:rsidR="00DD781A">
        <w:rPr>
          <w:lang w:eastAsia="en-US"/>
        </w:rPr>
        <w:t xml:space="preserve">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DD781A" w:rsidRDefault="005D7723" w:rsidP="00DD781A">
      <w:pPr>
        <w:autoSpaceDE w:val="0"/>
        <w:autoSpaceDN w:val="0"/>
        <w:adjustRightInd w:val="0"/>
        <w:spacing w:before="240"/>
        <w:ind w:firstLine="540"/>
        <w:jc w:val="both"/>
        <w:rPr>
          <w:lang w:eastAsia="en-US"/>
        </w:rPr>
      </w:pPr>
      <w:hyperlink w:anchor="Par233" w:history="1">
        <w:r w:rsidR="00DD781A">
          <w:rPr>
            <w:color w:val="0000FF"/>
            <w:lang w:eastAsia="en-US"/>
          </w:rPr>
          <w:t>форму</w:t>
        </w:r>
      </w:hyperlink>
      <w:r w:rsidR="00DD781A">
        <w:rPr>
          <w:lang w:eastAsia="en-US"/>
        </w:rPr>
        <w:t xml:space="preserve">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right"/>
        <w:rPr>
          <w:lang w:eastAsia="en-US"/>
        </w:rPr>
      </w:pPr>
      <w:r>
        <w:rPr>
          <w:lang w:eastAsia="en-US"/>
        </w:rPr>
        <w:t>Председатель Правительства</w:t>
      </w:r>
    </w:p>
    <w:p w:rsidR="00DD781A" w:rsidRDefault="00DD781A" w:rsidP="00DD781A">
      <w:pPr>
        <w:autoSpaceDE w:val="0"/>
        <w:autoSpaceDN w:val="0"/>
        <w:adjustRightInd w:val="0"/>
        <w:jc w:val="right"/>
        <w:rPr>
          <w:lang w:eastAsia="en-US"/>
        </w:rPr>
      </w:pPr>
      <w:r>
        <w:rPr>
          <w:lang w:eastAsia="en-US"/>
        </w:rPr>
        <w:t>Российской Федерации</w:t>
      </w:r>
    </w:p>
    <w:p w:rsidR="00DD781A" w:rsidRDefault="00DD781A" w:rsidP="00DD781A">
      <w:pPr>
        <w:autoSpaceDE w:val="0"/>
        <w:autoSpaceDN w:val="0"/>
        <w:adjustRightInd w:val="0"/>
        <w:jc w:val="right"/>
        <w:rPr>
          <w:lang w:eastAsia="en-US"/>
        </w:rPr>
      </w:pPr>
      <w:r>
        <w:rPr>
          <w:lang w:eastAsia="en-US"/>
        </w:rPr>
        <w:t>Д.МЕДВЕДЕВ</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right"/>
        <w:outlineLvl w:val="0"/>
        <w:rPr>
          <w:lang w:eastAsia="en-US"/>
        </w:rPr>
      </w:pPr>
      <w:r>
        <w:rPr>
          <w:lang w:eastAsia="en-US"/>
        </w:rPr>
        <w:t>Утверждены</w:t>
      </w:r>
    </w:p>
    <w:p w:rsidR="00DD781A" w:rsidRDefault="00DD781A" w:rsidP="00DD781A">
      <w:pPr>
        <w:autoSpaceDE w:val="0"/>
        <w:autoSpaceDN w:val="0"/>
        <w:adjustRightInd w:val="0"/>
        <w:jc w:val="right"/>
        <w:rPr>
          <w:lang w:eastAsia="en-US"/>
        </w:rPr>
      </w:pPr>
      <w:r>
        <w:rPr>
          <w:lang w:eastAsia="en-US"/>
        </w:rPr>
        <w:t>постановлением Правительства</w:t>
      </w:r>
    </w:p>
    <w:p w:rsidR="00DD781A" w:rsidRDefault="00DD781A" w:rsidP="00DD781A">
      <w:pPr>
        <w:autoSpaceDE w:val="0"/>
        <w:autoSpaceDN w:val="0"/>
        <w:adjustRightInd w:val="0"/>
        <w:jc w:val="right"/>
        <w:rPr>
          <w:lang w:eastAsia="en-US"/>
        </w:rPr>
      </w:pPr>
      <w:r>
        <w:rPr>
          <w:lang w:eastAsia="en-US"/>
        </w:rPr>
        <w:t>Российской Федерации</w:t>
      </w:r>
    </w:p>
    <w:p w:rsidR="00DD781A" w:rsidRDefault="00DD781A" w:rsidP="00DD781A">
      <w:pPr>
        <w:autoSpaceDE w:val="0"/>
        <w:autoSpaceDN w:val="0"/>
        <w:adjustRightInd w:val="0"/>
        <w:jc w:val="right"/>
        <w:rPr>
          <w:lang w:eastAsia="en-US"/>
        </w:rPr>
      </w:pPr>
      <w:r>
        <w:rPr>
          <w:lang w:eastAsia="en-US"/>
        </w:rPr>
        <w:t>от 13 января 2017 г. N 8</w:t>
      </w:r>
    </w:p>
    <w:p w:rsidR="00DD781A" w:rsidRDefault="00DD781A" w:rsidP="00DD781A">
      <w:pPr>
        <w:autoSpaceDE w:val="0"/>
        <w:autoSpaceDN w:val="0"/>
        <w:adjustRightInd w:val="0"/>
        <w:jc w:val="both"/>
        <w:rPr>
          <w:lang w:eastAsia="en-US"/>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DD781A">
        <w:tc>
          <w:tcPr>
            <w:tcW w:w="60" w:type="dxa"/>
            <w:shd w:val="clear" w:color="auto" w:fill="CED3F1"/>
            <w:tcMar>
              <w:top w:w="0" w:type="dxa"/>
              <w:left w:w="0" w:type="dxa"/>
              <w:bottom w:w="0" w:type="dxa"/>
              <w:right w:w="0" w:type="dxa"/>
            </w:tcMar>
          </w:tcPr>
          <w:p w:rsidR="00DD781A" w:rsidRDefault="00DD781A">
            <w:pPr>
              <w:autoSpaceDE w:val="0"/>
              <w:autoSpaceDN w:val="0"/>
              <w:adjustRightInd w:val="0"/>
              <w:jc w:val="both"/>
              <w:rPr>
                <w:lang w:eastAsia="en-US"/>
              </w:rPr>
            </w:pP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both"/>
              <w:rPr>
                <w:lang w:eastAsia="en-US"/>
              </w:rPr>
            </w:pPr>
          </w:p>
        </w:tc>
        <w:tc>
          <w:tcPr>
            <w:tcW w:w="0" w:type="auto"/>
            <w:shd w:val="clear" w:color="auto" w:fill="F4F3F8"/>
            <w:tcMar>
              <w:top w:w="113" w:type="dxa"/>
              <w:left w:w="0" w:type="dxa"/>
              <w:bottom w:w="113" w:type="dxa"/>
              <w:right w:w="0" w:type="dxa"/>
            </w:tcMar>
          </w:tcPr>
          <w:p w:rsidR="00DD781A" w:rsidRDefault="00DD781A">
            <w:pPr>
              <w:autoSpaceDE w:val="0"/>
              <w:autoSpaceDN w:val="0"/>
              <w:adjustRightInd w:val="0"/>
              <w:jc w:val="both"/>
              <w:rPr>
                <w:color w:val="392C69"/>
                <w:lang w:eastAsia="en-US"/>
              </w:rPr>
            </w:pPr>
            <w:proofErr w:type="spellStart"/>
            <w:r>
              <w:rPr>
                <w:color w:val="392C69"/>
                <w:lang w:eastAsia="en-US"/>
              </w:rPr>
              <w:t>КонсультантПлюс</w:t>
            </w:r>
            <w:proofErr w:type="spellEnd"/>
            <w:r>
              <w:rPr>
                <w:color w:val="392C69"/>
                <w:lang w:eastAsia="en-US"/>
              </w:rPr>
              <w:t>: примечание.</w:t>
            </w:r>
          </w:p>
          <w:p w:rsidR="00DD781A" w:rsidRDefault="00DD781A">
            <w:pPr>
              <w:autoSpaceDE w:val="0"/>
              <w:autoSpaceDN w:val="0"/>
              <w:adjustRightInd w:val="0"/>
              <w:jc w:val="both"/>
              <w:rPr>
                <w:color w:val="392C69"/>
                <w:lang w:eastAsia="en-US"/>
              </w:rPr>
            </w:pPr>
            <w:r>
              <w:rPr>
                <w:color w:val="392C69"/>
                <w:lang w:eastAsia="en-US"/>
              </w:rPr>
              <w:t xml:space="preserve">О применении требований см. </w:t>
            </w:r>
            <w:hyperlink r:id="rId11" w:history="1">
              <w:r>
                <w:rPr>
                  <w:color w:val="0000FF"/>
                  <w:lang w:eastAsia="en-US"/>
                </w:rPr>
                <w:t>письмо</w:t>
              </w:r>
            </w:hyperlink>
            <w:r>
              <w:rPr>
                <w:color w:val="392C69"/>
                <w:lang w:eastAsia="en-US"/>
              </w:rPr>
              <w:t xml:space="preserve"> Минздрава России от 13.05.2019 N 14-3/И/2-4057.</w:t>
            </w: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both"/>
              <w:rPr>
                <w:color w:val="392C69"/>
                <w:lang w:eastAsia="en-US"/>
              </w:rPr>
            </w:pPr>
          </w:p>
        </w:tc>
      </w:tr>
    </w:tbl>
    <w:p w:rsidR="00DD781A" w:rsidRDefault="00DD781A" w:rsidP="00DD781A">
      <w:pPr>
        <w:autoSpaceDE w:val="0"/>
        <w:autoSpaceDN w:val="0"/>
        <w:adjustRightInd w:val="0"/>
        <w:spacing w:before="300"/>
        <w:jc w:val="center"/>
        <w:rPr>
          <w:b/>
          <w:bCs/>
          <w:lang w:eastAsia="en-US"/>
        </w:rPr>
      </w:pPr>
      <w:bookmarkStart w:id="1" w:name="Par37"/>
      <w:bookmarkEnd w:id="1"/>
      <w:r>
        <w:rPr>
          <w:b/>
          <w:bCs/>
          <w:lang w:eastAsia="en-US"/>
        </w:rPr>
        <w:lastRenderedPageBreak/>
        <w:t>ТРЕБОВАНИЯ</w:t>
      </w:r>
    </w:p>
    <w:p w:rsidR="00DD781A" w:rsidRDefault="00DD781A" w:rsidP="00DD781A">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DD781A" w:rsidRDefault="00DD781A" w:rsidP="00DD781A">
      <w:pPr>
        <w:autoSpaceDE w:val="0"/>
        <w:autoSpaceDN w:val="0"/>
        <w:adjustRightInd w:val="0"/>
        <w:jc w:val="center"/>
        <w:rPr>
          <w:b/>
          <w:bCs/>
          <w:lang w:eastAsia="en-US"/>
        </w:rPr>
      </w:pPr>
      <w:r>
        <w:rPr>
          <w:b/>
          <w:bCs/>
          <w:lang w:eastAsia="en-US"/>
        </w:rPr>
        <w:t>МИНИСТЕРСТВА ЗДРАВООХРАНЕНИЯ РОССИЙСКОЙ ФЕДЕРАЦИИ</w:t>
      </w:r>
    </w:p>
    <w:p w:rsidR="00DD781A" w:rsidRDefault="00DD781A" w:rsidP="00DD781A">
      <w:pPr>
        <w:autoSpaceDE w:val="0"/>
        <w:autoSpaceDN w:val="0"/>
        <w:adjustRightInd w:val="0"/>
        <w:jc w:val="center"/>
        <w:rPr>
          <w:b/>
          <w:bCs/>
          <w:lang w:eastAsia="en-US"/>
        </w:rPr>
      </w:pPr>
      <w:r>
        <w:rPr>
          <w:b/>
          <w:bCs/>
          <w:lang w:eastAsia="en-US"/>
        </w:rPr>
        <w:t>И ОБЪЕКТОВ (ТЕРРИТОРИЙ), ОТНОСЯЩИХСЯ К СФЕРЕ ДЕЯТЕЛЬНОСТИ</w:t>
      </w:r>
    </w:p>
    <w:p w:rsidR="00DD781A" w:rsidRDefault="00DD781A" w:rsidP="00DD781A">
      <w:pPr>
        <w:autoSpaceDE w:val="0"/>
        <w:autoSpaceDN w:val="0"/>
        <w:adjustRightInd w:val="0"/>
        <w:jc w:val="center"/>
        <w:rPr>
          <w:b/>
          <w:bCs/>
          <w:lang w:eastAsia="en-US"/>
        </w:rPr>
      </w:pPr>
      <w:r>
        <w:rPr>
          <w:b/>
          <w:bCs/>
          <w:lang w:eastAsia="en-US"/>
        </w:rPr>
        <w:t>МИНИСТЕРСТВА ЗДРАВООХРАНЕНИЯ РОССИЙСКОЙ ФЕДЕРАЦИИ</w:t>
      </w:r>
    </w:p>
    <w:p w:rsidR="00DD781A" w:rsidRDefault="00DD781A" w:rsidP="00DD781A">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DD781A">
        <w:tc>
          <w:tcPr>
            <w:tcW w:w="60" w:type="dxa"/>
            <w:shd w:val="clear" w:color="auto" w:fill="CED3F1"/>
            <w:tcMar>
              <w:top w:w="0" w:type="dxa"/>
              <w:left w:w="0" w:type="dxa"/>
              <w:bottom w:w="0" w:type="dxa"/>
              <w:right w:w="0" w:type="dxa"/>
            </w:tcMar>
          </w:tcPr>
          <w:p w:rsidR="00DD781A" w:rsidRDefault="00DD781A">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DD781A" w:rsidRDefault="00DD781A">
            <w:pPr>
              <w:autoSpaceDE w:val="0"/>
              <w:autoSpaceDN w:val="0"/>
              <w:adjustRightInd w:val="0"/>
              <w:jc w:val="center"/>
              <w:rPr>
                <w:color w:val="392C69"/>
                <w:lang w:eastAsia="en-US"/>
              </w:rPr>
            </w:pPr>
            <w:r>
              <w:rPr>
                <w:color w:val="392C69"/>
                <w:lang w:eastAsia="en-US"/>
              </w:rPr>
              <w:t>Список изменяющих документов</w:t>
            </w:r>
          </w:p>
          <w:p w:rsidR="00DD781A" w:rsidRDefault="00DD781A">
            <w:pPr>
              <w:autoSpaceDE w:val="0"/>
              <w:autoSpaceDN w:val="0"/>
              <w:adjustRightInd w:val="0"/>
              <w:jc w:val="center"/>
              <w:rPr>
                <w:color w:val="392C69"/>
                <w:lang w:eastAsia="en-US"/>
              </w:rPr>
            </w:pPr>
            <w:r>
              <w:rPr>
                <w:color w:val="392C69"/>
                <w:lang w:eastAsia="en-US"/>
              </w:rPr>
              <w:t xml:space="preserve">(в ред. Постановлений Правительства РФ от 29.06.2017 </w:t>
            </w:r>
            <w:hyperlink r:id="rId12" w:history="1">
              <w:r>
                <w:rPr>
                  <w:color w:val="0000FF"/>
                  <w:lang w:eastAsia="en-US"/>
                </w:rPr>
                <w:t>N 775</w:t>
              </w:r>
            </w:hyperlink>
            <w:r>
              <w:rPr>
                <w:color w:val="392C69"/>
                <w:lang w:eastAsia="en-US"/>
              </w:rPr>
              <w:t>,</w:t>
            </w:r>
          </w:p>
          <w:p w:rsidR="00DD781A" w:rsidRDefault="00DD781A">
            <w:pPr>
              <w:autoSpaceDE w:val="0"/>
              <w:autoSpaceDN w:val="0"/>
              <w:adjustRightInd w:val="0"/>
              <w:jc w:val="center"/>
              <w:rPr>
                <w:color w:val="392C69"/>
                <w:lang w:eastAsia="en-US"/>
              </w:rPr>
            </w:pPr>
            <w:r>
              <w:rPr>
                <w:color w:val="392C69"/>
                <w:lang w:eastAsia="en-US"/>
              </w:rPr>
              <w:t xml:space="preserve">от 07.02.2018 </w:t>
            </w:r>
            <w:hyperlink r:id="rId13" w:history="1">
              <w:r>
                <w:rPr>
                  <w:color w:val="0000FF"/>
                  <w:lang w:eastAsia="en-US"/>
                </w:rPr>
                <w:t>N 119</w:t>
              </w:r>
            </w:hyperlink>
            <w:r>
              <w:rPr>
                <w:color w:val="392C69"/>
                <w:lang w:eastAsia="en-US"/>
              </w:rPr>
              <w:t xml:space="preserve">, от 29.03.2019 </w:t>
            </w:r>
            <w:hyperlink r:id="rId14" w:history="1">
              <w:r>
                <w:rPr>
                  <w:color w:val="0000FF"/>
                  <w:lang w:eastAsia="en-US"/>
                </w:rPr>
                <w:t>N 357</w:t>
              </w:r>
            </w:hyperlink>
            <w:r>
              <w:rPr>
                <w:color w:val="392C69"/>
                <w:lang w:eastAsia="en-US"/>
              </w:rPr>
              <w:t xml:space="preserve">, от 21.03.2020 </w:t>
            </w:r>
            <w:hyperlink r:id="rId15" w:history="1">
              <w:r>
                <w:rPr>
                  <w:color w:val="0000FF"/>
                  <w:lang w:eastAsia="en-US"/>
                </w:rPr>
                <w:t>N 318</w:t>
              </w:r>
            </w:hyperlink>
            <w:r>
              <w:rPr>
                <w:color w:val="392C69"/>
                <w:lang w:eastAsia="en-US"/>
              </w:rPr>
              <w:t>,</w:t>
            </w:r>
          </w:p>
          <w:p w:rsidR="00DD781A" w:rsidRDefault="00DD781A">
            <w:pPr>
              <w:autoSpaceDE w:val="0"/>
              <w:autoSpaceDN w:val="0"/>
              <w:adjustRightInd w:val="0"/>
              <w:jc w:val="center"/>
              <w:rPr>
                <w:color w:val="392C69"/>
                <w:lang w:eastAsia="en-US"/>
              </w:rPr>
            </w:pPr>
            <w:r>
              <w:rPr>
                <w:color w:val="392C69"/>
                <w:lang w:eastAsia="en-US"/>
              </w:rPr>
              <w:t xml:space="preserve">от 05.03.2022 </w:t>
            </w:r>
            <w:hyperlink r:id="rId16"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center"/>
              <w:rPr>
                <w:color w:val="392C69"/>
                <w:lang w:eastAsia="en-US"/>
              </w:rPr>
            </w:pPr>
          </w:p>
        </w:tc>
      </w:tr>
    </w:tbl>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I. Общие положения</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r>
        <w:rPr>
          <w:lang w:eastAsia="en-US"/>
        </w:rPr>
        <w:t>1. 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укрепленности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DD781A" w:rsidRDefault="00DD781A" w:rsidP="00DD781A">
      <w:pPr>
        <w:autoSpaceDE w:val="0"/>
        <w:autoSpaceDN w:val="0"/>
        <w:adjustRightInd w:val="0"/>
        <w:spacing w:before="240"/>
        <w:ind w:firstLine="540"/>
        <w:jc w:val="both"/>
        <w:rPr>
          <w:lang w:eastAsia="en-US"/>
        </w:rPr>
      </w:pPr>
      <w:bookmarkStart w:id="2" w:name="Par50"/>
      <w:bookmarkEnd w:id="2"/>
      <w:r>
        <w:rPr>
          <w:lang w:eastAsia="en-US"/>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 органы, Федеральный фонд обязательного медицинского страхования, территориальные фонды обязательного медицинского страхования, 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подведомственные Федеральной службе по надзору в сфере здравоохранения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 правообладателями объектов (территорий)).</w:t>
      </w:r>
    </w:p>
    <w:p w:rsidR="00DD781A" w:rsidRDefault="00DD781A" w:rsidP="00DD781A">
      <w:pPr>
        <w:autoSpaceDE w:val="0"/>
        <w:autoSpaceDN w:val="0"/>
        <w:adjustRightInd w:val="0"/>
        <w:jc w:val="both"/>
        <w:rPr>
          <w:lang w:eastAsia="en-US"/>
        </w:rPr>
      </w:pPr>
      <w:r>
        <w:rPr>
          <w:lang w:eastAsia="en-US"/>
        </w:rPr>
        <w:t xml:space="preserve">(в ред. </w:t>
      </w:r>
      <w:hyperlink r:id="rId17" w:history="1">
        <w:r>
          <w:rPr>
            <w:color w:val="0000FF"/>
            <w:lang w:eastAsia="en-US"/>
          </w:rPr>
          <w:t>Постановления</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r>
        <w:rPr>
          <w:lang w:eastAsia="en-US"/>
        </w:rPr>
        <w:t>3. Настоящие требования не распространяются:</w:t>
      </w:r>
    </w:p>
    <w:p w:rsidR="00DD781A" w:rsidRDefault="00DD781A" w:rsidP="00DD781A">
      <w:pPr>
        <w:autoSpaceDE w:val="0"/>
        <w:autoSpaceDN w:val="0"/>
        <w:adjustRightInd w:val="0"/>
        <w:spacing w:before="240"/>
        <w:ind w:firstLine="540"/>
        <w:jc w:val="both"/>
        <w:rPr>
          <w:lang w:eastAsia="en-US"/>
        </w:rPr>
      </w:pPr>
      <w:r>
        <w:rPr>
          <w:lang w:eastAsia="en-US"/>
        </w:rPr>
        <w:t xml:space="preserve">а) на </w:t>
      </w:r>
      <w:hyperlink r:id="rId18" w:history="1">
        <w:r>
          <w:rPr>
            <w:color w:val="0000FF"/>
            <w:lang w:eastAsia="en-US"/>
          </w:rPr>
          <w:t>объекты</w:t>
        </w:r>
      </w:hyperlink>
      <w:r>
        <w:rPr>
          <w:lang w:eastAsia="en-US"/>
        </w:rPr>
        <w:t xml:space="preserve"> (территории), подлежащие обязательной охране войсками национальной гвардии Российской Федерации;</w:t>
      </w:r>
    </w:p>
    <w:p w:rsidR="00DD781A" w:rsidRDefault="00DD781A" w:rsidP="00DD781A">
      <w:pPr>
        <w:autoSpaceDE w:val="0"/>
        <w:autoSpaceDN w:val="0"/>
        <w:adjustRightInd w:val="0"/>
        <w:spacing w:before="240"/>
        <w:ind w:firstLine="540"/>
        <w:jc w:val="both"/>
        <w:rPr>
          <w:lang w:eastAsia="en-US"/>
        </w:rPr>
      </w:pPr>
      <w:r>
        <w:rPr>
          <w:lang w:eastAsia="en-US"/>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DD781A" w:rsidRDefault="00DD781A" w:rsidP="00DD781A">
      <w:pPr>
        <w:autoSpaceDE w:val="0"/>
        <w:autoSpaceDN w:val="0"/>
        <w:adjustRightInd w:val="0"/>
        <w:spacing w:before="240"/>
        <w:ind w:firstLine="540"/>
        <w:jc w:val="both"/>
        <w:rPr>
          <w:lang w:eastAsia="en-US"/>
        </w:rPr>
      </w:pPr>
      <w:r>
        <w:rPr>
          <w:lang w:eastAsia="en-US"/>
        </w:rPr>
        <w:lastRenderedPageBreak/>
        <w:t xml:space="preserve">в) на объекты (территории), правообладателями которых являются не указанные в </w:t>
      </w:r>
      <w:hyperlink w:anchor="Par50" w:history="1">
        <w:r>
          <w:rPr>
            <w:color w:val="0000FF"/>
            <w:lang w:eastAsia="en-US"/>
          </w:rPr>
          <w:t>пункте 2</w:t>
        </w:r>
      </w:hyperlink>
      <w:r>
        <w:rPr>
          <w:lang w:eastAsia="en-US"/>
        </w:rPr>
        <w:t xml:space="preserve"> настоящих требований федеральные органы исполнительной власти и требования к антитеррористической защищенности которых утверждены иными актами Правительства Российской Федерации.</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"в" в ред. </w:t>
      </w:r>
      <w:hyperlink r:id="rId19"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spacing w:before="240"/>
        <w:ind w:firstLine="540"/>
        <w:jc w:val="both"/>
        <w:rPr>
          <w:lang w:eastAsia="en-US"/>
        </w:rPr>
      </w:pPr>
      <w:r>
        <w:rPr>
          <w:lang w:eastAsia="en-US"/>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II. Категорирование объектов (территорий) и порядок</w:t>
      </w:r>
    </w:p>
    <w:p w:rsidR="00DD781A" w:rsidRDefault="00DD781A" w:rsidP="00DD781A">
      <w:pPr>
        <w:autoSpaceDE w:val="0"/>
        <w:autoSpaceDN w:val="0"/>
        <w:adjustRightInd w:val="0"/>
        <w:jc w:val="center"/>
        <w:rPr>
          <w:b/>
          <w:bCs/>
          <w:lang w:eastAsia="en-US"/>
        </w:rPr>
      </w:pPr>
      <w:r>
        <w:rPr>
          <w:b/>
          <w:bCs/>
          <w:lang w:eastAsia="en-US"/>
        </w:rPr>
        <w:t>его проведения</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r>
        <w:rPr>
          <w:lang w:eastAsia="en-US"/>
        </w:rPr>
        <w:t>5.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их категорирование.</w:t>
      </w:r>
    </w:p>
    <w:p w:rsidR="00DD781A" w:rsidRDefault="00DD781A" w:rsidP="00DD781A">
      <w:pPr>
        <w:autoSpaceDE w:val="0"/>
        <w:autoSpaceDN w:val="0"/>
        <w:adjustRightInd w:val="0"/>
        <w:jc w:val="both"/>
        <w:rPr>
          <w:lang w:eastAsia="en-US"/>
        </w:rPr>
      </w:pPr>
      <w:r>
        <w:rPr>
          <w:lang w:eastAsia="en-US"/>
        </w:rPr>
        <w:t xml:space="preserve">(в ред. </w:t>
      </w:r>
      <w:hyperlink r:id="rId20"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spacing w:before="240"/>
        <w:ind w:firstLine="540"/>
        <w:jc w:val="both"/>
        <w:rPr>
          <w:lang w:eastAsia="en-US"/>
        </w:rPr>
      </w:pPr>
      <w:r>
        <w:rPr>
          <w:lang w:eastAsia="en-US"/>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DD781A" w:rsidRDefault="00DD781A" w:rsidP="00DD781A">
      <w:pPr>
        <w:autoSpaceDE w:val="0"/>
        <w:autoSpaceDN w:val="0"/>
        <w:adjustRightInd w:val="0"/>
        <w:spacing w:before="240"/>
        <w:ind w:firstLine="540"/>
        <w:jc w:val="both"/>
        <w:rPr>
          <w:lang w:eastAsia="en-US"/>
        </w:rPr>
      </w:pPr>
      <w:r>
        <w:rPr>
          <w:lang w:eastAsia="en-US"/>
        </w:rPr>
        <w:t>6.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DD781A" w:rsidRDefault="00DD781A" w:rsidP="00DD781A">
      <w:pPr>
        <w:autoSpaceDE w:val="0"/>
        <w:autoSpaceDN w:val="0"/>
        <w:adjustRightInd w:val="0"/>
        <w:jc w:val="both"/>
        <w:rPr>
          <w:lang w:eastAsia="en-US"/>
        </w:rPr>
      </w:pPr>
      <w:r>
        <w:rPr>
          <w:lang w:eastAsia="en-US"/>
        </w:rPr>
        <w:t xml:space="preserve">(п. 6 в ред. </w:t>
      </w:r>
      <w:hyperlink r:id="rId21"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spacing w:before="240"/>
        <w:ind w:firstLine="540"/>
        <w:jc w:val="both"/>
        <w:rPr>
          <w:lang w:eastAsia="en-US"/>
        </w:rPr>
      </w:pPr>
      <w:r>
        <w:rPr>
          <w:lang w:eastAsia="en-US"/>
        </w:rPr>
        <w:t>7.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rsidR="00DD781A" w:rsidRDefault="00DD781A" w:rsidP="00DD781A">
      <w:pPr>
        <w:autoSpaceDE w:val="0"/>
        <w:autoSpaceDN w:val="0"/>
        <w:adjustRightInd w:val="0"/>
        <w:spacing w:before="240"/>
        <w:ind w:firstLine="540"/>
        <w:jc w:val="both"/>
        <w:rPr>
          <w:lang w:eastAsia="en-US"/>
        </w:rPr>
      </w:pPr>
      <w:r>
        <w:rPr>
          <w:lang w:eastAsia="en-US"/>
        </w:rPr>
        <w:t>8.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DD781A" w:rsidRDefault="00DD781A" w:rsidP="00DD781A">
      <w:pPr>
        <w:autoSpaceDE w:val="0"/>
        <w:autoSpaceDN w:val="0"/>
        <w:adjustRightInd w:val="0"/>
        <w:jc w:val="both"/>
        <w:rPr>
          <w:lang w:eastAsia="en-US"/>
        </w:rPr>
      </w:pPr>
      <w:r>
        <w:rPr>
          <w:lang w:eastAsia="en-US"/>
        </w:rPr>
        <w:t xml:space="preserve">(в ред. </w:t>
      </w:r>
      <w:hyperlink r:id="rId22" w:history="1">
        <w:r>
          <w:rPr>
            <w:color w:val="0000FF"/>
            <w:lang w:eastAsia="en-US"/>
          </w:rPr>
          <w:t>Постановления</w:t>
        </w:r>
      </w:hyperlink>
      <w:r>
        <w:rPr>
          <w:lang w:eastAsia="en-US"/>
        </w:rPr>
        <w:t xml:space="preserve"> Правительства РФ от 29.06.2017 N 775)</w:t>
      </w:r>
    </w:p>
    <w:p w:rsidR="00DD781A" w:rsidRDefault="00DD781A" w:rsidP="00DD781A">
      <w:pPr>
        <w:autoSpaceDE w:val="0"/>
        <w:autoSpaceDN w:val="0"/>
        <w:adjustRightInd w:val="0"/>
        <w:spacing w:before="240"/>
        <w:ind w:firstLine="540"/>
        <w:jc w:val="both"/>
        <w:rPr>
          <w:lang w:eastAsia="en-US"/>
        </w:rPr>
      </w:pPr>
      <w:r>
        <w:rPr>
          <w:lang w:eastAsia="en-US"/>
        </w:rP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DD781A" w:rsidRDefault="00DD781A" w:rsidP="00DD781A">
      <w:pPr>
        <w:autoSpaceDE w:val="0"/>
        <w:autoSpaceDN w:val="0"/>
        <w:adjustRightInd w:val="0"/>
        <w:spacing w:before="240"/>
        <w:ind w:firstLine="540"/>
        <w:jc w:val="both"/>
        <w:rPr>
          <w:lang w:eastAsia="en-US"/>
        </w:rPr>
      </w:pPr>
      <w:r>
        <w:rPr>
          <w:lang w:eastAsia="en-US"/>
        </w:rPr>
        <w:t>Комиссию возглавляет должностное лицо, осуществляющее непосредственное руководство деятельностью работников на объекте (территории).</w:t>
      </w:r>
    </w:p>
    <w:p w:rsidR="00DD781A" w:rsidRDefault="00DD781A" w:rsidP="00DD781A">
      <w:pPr>
        <w:autoSpaceDE w:val="0"/>
        <w:autoSpaceDN w:val="0"/>
        <w:adjustRightInd w:val="0"/>
        <w:spacing w:before="240"/>
        <w:ind w:firstLine="540"/>
        <w:jc w:val="both"/>
        <w:rPr>
          <w:lang w:eastAsia="en-US"/>
        </w:rPr>
      </w:pPr>
      <w:r>
        <w:rPr>
          <w:lang w:eastAsia="en-US"/>
        </w:rPr>
        <w:lastRenderedPageBreak/>
        <w:t>9. Комиссия назначается:</w:t>
      </w:r>
    </w:p>
    <w:p w:rsidR="00DD781A" w:rsidRDefault="00DD781A" w:rsidP="00DD781A">
      <w:pPr>
        <w:autoSpaceDE w:val="0"/>
        <w:autoSpaceDN w:val="0"/>
        <w:adjustRightInd w:val="0"/>
        <w:spacing w:before="240"/>
        <w:ind w:firstLine="540"/>
        <w:jc w:val="both"/>
        <w:rPr>
          <w:lang w:eastAsia="en-US"/>
        </w:rPr>
      </w:pPr>
      <w:r>
        <w:rPr>
          <w:lang w:eastAsia="en-US"/>
        </w:rPr>
        <w:t>в отношении функционирующего (эксплуатируемого) объекта (территории) - в течение 3 месяцев со дня утверждения настоящих требований;</w:t>
      </w:r>
    </w:p>
    <w:p w:rsidR="00DD781A" w:rsidRDefault="00DD781A" w:rsidP="00DD781A">
      <w:pPr>
        <w:autoSpaceDE w:val="0"/>
        <w:autoSpaceDN w:val="0"/>
        <w:adjustRightInd w:val="0"/>
        <w:spacing w:before="240"/>
        <w:ind w:firstLine="540"/>
        <w:jc w:val="both"/>
        <w:rPr>
          <w:lang w:eastAsia="en-US"/>
        </w:rPr>
      </w:pPr>
      <w:r>
        <w:rPr>
          <w:lang w:eastAsia="en-US"/>
        </w:rPr>
        <w:t>при вводе в эксплуатацию нового объекта (территории) - в течение 30 дней со дня окончания мероприятий по его вводу в эксплуатацию.</w:t>
      </w:r>
    </w:p>
    <w:p w:rsidR="00DD781A" w:rsidRDefault="00DD781A" w:rsidP="00DD781A">
      <w:pPr>
        <w:autoSpaceDE w:val="0"/>
        <w:autoSpaceDN w:val="0"/>
        <w:adjustRightInd w:val="0"/>
        <w:spacing w:before="240"/>
        <w:ind w:firstLine="540"/>
        <w:jc w:val="both"/>
        <w:rPr>
          <w:lang w:eastAsia="en-US"/>
        </w:rPr>
      </w:pPr>
      <w:r>
        <w:rPr>
          <w:lang w:eastAsia="en-US"/>
        </w:rP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DD781A" w:rsidRDefault="00DD781A" w:rsidP="00DD781A">
      <w:pPr>
        <w:autoSpaceDE w:val="0"/>
        <w:autoSpaceDN w:val="0"/>
        <w:adjustRightInd w:val="0"/>
        <w:spacing w:before="240"/>
        <w:ind w:firstLine="540"/>
        <w:jc w:val="both"/>
        <w:rPr>
          <w:lang w:eastAsia="en-US"/>
        </w:rPr>
      </w:pPr>
      <w:r>
        <w:rPr>
          <w:lang w:eastAsia="en-US"/>
        </w:rPr>
        <w:t>10. В ходе своей работы комиссия:</w:t>
      </w:r>
    </w:p>
    <w:p w:rsidR="00DD781A" w:rsidRDefault="00DD781A" w:rsidP="00DD781A">
      <w:pPr>
        <w:autoSpaceDE w:val="0"/>
        <w:autoSpaceDN w:val="0"/>
        <w:adjustRightInd w:val="0"/>
        <w:spacing w:before="240"/>
        <w:ind w:firstLine="540"/>
        <w:jc w:val="both"/>
        <w:rPr>
          <w:lang w:eastAsia="en-US"/>
        </w:rPr>
      </w:pPr>
      <w:r>
        <w:rPr>
          <w:lang w:eastAsia="en-US"/>
        </w:rPr>
        <w:t>а) проводит обследование объекта (территории) на предмет состояния его антитеррористической защищенности;</w:t>
      </w:r>
    </w:p>
    <w:p w:rsidR="00DD781A" w:rsidRDefault="00DD781A" w:rsidP="00DD781A">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в) определяет возможные последствия совершения террористического акта;</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"в" в ред. </w:t>
      </w:r>
      <w:hyperlink r:id="rId23"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spacing w:before="240"/>
        <w:ind w:firstLine="540"/>
        <w:jc w:val="both"/>
        <w:rPr>
          <w:lang w:eastAsia="en-US"/>
        </w:rPr>
      </w:pPr>
      <w:r>
        <w:rPr>
          <w:lang w:eastAsia="en-US"/>
        </w:rPr>
        <w:t>г) определяет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DD781A" w:rsidRDefault="00DD781A" w:rsidP="00DD781A">
      <w:pPr>
        <w:autoSpaceDE w:val="0"/>
        <w:autoSpaceDN w:val="0"/>
        <w:adjustRightInd w:val="0"/>
        <w:spacing w:before="240"/>
        <w:ind w:firstLine="540"/>
        <w:jc w:val="both"/>
        <w:rPr>
          <w:lang w:eastAsia="en-US"/>
        </w:rPr>
      </w:pPr>
      <w:r>
        <w:rPr>
          <w:lang w:eastAsia="en-US"/>
        </w:rPr>
        <w:t>д) определяет категорию объекта (территории) или подтверждает (изменяет) ранее присвоенную категорию;</w:t>
      </w:r>
    </w:p>
    <w:p w:rsidR="00DD781A" w:rsidRDefault="00DD781A" w:rsidP="00DD781A">
      <w:pPr>
        <w:autoSpaceDE w:val="0"/>
        <w:autoSpaceDN w:val="0"/>
        <w:adjustRightInd w:val="0"/>
        <w:spacing w:before="240"/>
        <w:ind w:firstLine="540"/>
        <w:jc w:val="both"/>
        <w:rPr>
          <w:lang w:eastAsia="en-US"/>
        </w:rPr>
      </w:pPr>
      <w:r>
        <w:rPr>
          <w:lang w:eastAsia="en-US"/>
        </w:rPr>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DD781A" w:rsidRDefault="00DD781A" w:rsidP="00DD781A">
      <w:pPr>
        <w:autoSpaceDE w:val="0"/>
        <w:autoSpaceDN w:val="0"/>
        <w:adjustRightInd w:val="0"/>
        <w:spacing w:before="240"/>
        <w:ind w:firstLine="540"/>
        <w:jc w:val="both"/>
        <w:rPr>
          <w:lang w:eastAsia="en-US"/>
        </w:rPr>
      </w:pPr>
      <w:r>
        <w:rPr>
          <w:lang w:eastAsia="en-US"/>
        </w:rPr>
        <w:t>11. В качестве критических элементов объекта (территории) рассматриваются:</w:t>
      </w:r>
    </w:p>
    <w:p w:rsidR="00DD781A" w:rsidRDefault="00DD781A" w:rsidP="00DD781A">
      <w:pPr>
        <w:autoSpaceDE w:val="0"/>
        <w:autoSpaceDN w:val="0"/>
        <w:adjustRightInd w:val="0"/>
        <w:spacing w:before="240"/>
        <w:ind w:firstLine="540"/>
        <w:jc w:val="both"/>
        <w:rPr>
          <w:lang w:eastAsia="en-US"/>
        </w:rPr>
      </w:pPr>
      <w:r>
        <w:rPr>
          <w:lang w:eastAsia="en-US"/>
        </w:rPr>
        <w:t>а) зоны, конструктивные и технологические элементы объекта (территории), в том числе зданий, инженерных сооружений и коммуникаций;</w:t>
      </w:r>
    </w:p>
    <w:p w:rsidR="00DD781A" w:rsidRDefault="00DD781A" w:rsidP="00DD781A">
      <w:pPr>
        <w:autoSpaceDE w:val="0"/>
        <w:autoSpaceDN w:val="0"/>
        <w:adjustRightInd w:val="0"/>
        <w:spacing w:before="240"/>
        <w:ind w:firstLine="540"/>
        <w:jc w:val="both"/>
        <w:rPr>
          <w:lang w:eastAsia="en-US"/>
        </w:rPr>
      </w:pPr>
      <w:r>
        <w:rPr>
          <w:lang w:eastAsia="en-US"/>
        </w:rPr>
        <w:t>б) элементы систем, узлы оборудования или устройств потенциально опасных установок на объекте (территории);</w:t>
      </w:r>
    </w:p>
    <w:p w:rsidR="00DD781A" w:rsidRDefault="00DD781A" w:rsidP="00DD781A">
      <w:pPr>
        <w:autoSpaceDE w:val="0"/>
        <w:autoSpaceDN w:val="0"/>
        <w:adjustRightInd w:val="0"/>
        <w:spacing w:before="240"/>
        <w:ind w:firstLine="540"/>
        <w:jc w:val="both"/>
        <w:rPr>
          <w:lang w:eastAsia="en-US"/>
        </w:rPr>
      </w:pPr>
      <w:r>
        <w:rPr>
          <w:lang w:eastAsia="en-US"/>
        </w:rPr>
        <w:t>в) места использования или хранения опасных веществ и материалов на объекте (территории);</w:t>
      </w:r>
    </w:p>
    <w:p w:rsidR="00DD781A" w:rsidRDefault="00DD781A" w:rsidP="00DD781A">
      <w:pPr>
        <w:autoSpaceDE w:val="0"/>
        <w:autoSpaceDN w:val="0"/>
        <w:adjustRightInd w:val="0"/>
        <w:spacing w:before="240"/>
        <w:ind w:firstLine="540"/>
        <w:jc w:val="both"/>
        <w:rPr>
          <w:lang w:eastAsia="en-US"/>
        </w:rPr>
      </w:pPr>
      <w:r>
        <w:rPr>
          <w:lang w:eastAsia="en-US"/>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DD781A" w:rsidRDefault="00DD781A" w:rsidP="00DD781A">
      <w:pPr>
        <w:autoSpaceDE w:val="0"/>
        <w:autoSpaceDN w:val="0"/>
        <w:adjustRightInd w:val="0"/>
        <w:spacing w:before="240"/>
        <w:ind w:firstLine="540"/>
        <w:jc w:val="both"/>
        <w:rPr>
          <w:lang w:eastAsia="en-US"/>
        </w:rPr>
      </w:pPr>
      <w:r>
        <w:rPr>
          <w:lang w:eastAsia="en-US"/>
        </w:rPr>
        <w:lastRenderedPageBreak/>
        <w:t>12.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DD781A" w:rsidRDefault="00DD781A" w:rsidP="00DD781A">
      <w:pPr>
        <w:autoSpaceDE w:val="0"/>
        <w:autoSpaceDN w:val="0"/>
        <w:adjustRightInd w:val="0"/>
        <w:spacing w:before="240"/>
        <w:ind w:firstLine="540"/>
        <w:jc w:val="both"/>
        <w:rPr>
          <w:lang w:eastAsia="en-US"/>
        </w:rPr>
      </w:pPr>
      <w:r>
        <w:rPr>
          <w:lang w:eastAsia="en-US"/>
        </w:rPr>
        <w:t>а) объекты (территории) первой категории -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100 млн. рублей;</w:t>
      </w:r>
    </w:p>
    <w:p w:rsidR="00DD781A" w:rsidRDefault="00DD781A" w:rsidP="00DD781A">
      <w:pPr>
        <w:autoSpaceDE w:val="0"/>
        <w:autoSpaceDN w:val="0"/>
        <w:adjustRightInd w:val="0"/>
        <w:spacing w:before="240"/>
        <w:ind w:firstLine="540"/>
        <w:jc w:val="both"/>
        <w:rPr>
          <w:lang w:eastAsia="en-US"/>
        </w:rPr>
      </w:pPr>
      <w:r>
        <w:rPr>
          <w:lang w:eastAsia="en-US"/>
        </w:rPr>
        <w:t>б) объекты (территории) второй категории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p>
    <w:p w:rsidR="00DD781A" w:rsidRDefault="00DD781A" w:rsidP="00DD781A">
      <w:pPr>
        <w:autoSpaceDE w:val="0"/>
        <w:autoSpaceDN w:val="0"/>
        <w:adjustRightInd w:val="0"/>
        <w:spacing w:before="240"/>
        <w:ind w:firstLine="540"/>
        <w:jc w:val="both"/>
        <w:rPr>
          <w:lang w:eastAsia="en-US"/>
        </w:rPr>
      </w:pPr>
      <w:r>
        <w:rPr>
          <w:lang w:eastAsia="en-US"/>
        </w:rPr>
        <w:t>в) объекты (территории) третьей категории - объекты (территории), в результате совершения террористического акта на которых прогнозируемое количество пострадавших составляет от 50 до 500 человек и (или) прогнозируемый максимальный материальный ущерб по балансовой стоимости - от 30 до 50 млн. рублей;</w:t>
      </w:r>
    </w:p>
    <w:p w:rsidR="00DD781A" w:rsidRDefault="00DD781A" w:rsidP="00DD781A">
      <w:pPr>
        <w:autoSpaceDE w:val="0"/>
        <w:autoSpaceDN w:val="0"/>
        <w:adjustRightInd w:val="0"/>
        <w:jc w:val="both"/>
        <w:rPr>
          <w:lang w:eastAsia="en-US"/>
        </w:rPr>
      </w:pPr>
      <w:r>
        <w:rPr>
          <w:lang w:eastAsia="en-US"/>
        </w:rPr>
        <w:t xml:space="preserve">(в ред. </w:t>
      </w:r>
      <w:hyperlink r:id="rId24" w:history="1">
        <w:r>
          <w:rPr>
            <w:color w:val="0000FF"/>
            <w:lang w:eastAsia="en-US"/>
          </w:rPr>
          <w:t>Постановления</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r>
        <w:rPr>
          <w:lang w:eastAsia="en-US"/>
        </w:rPr>
        <w:t>г) объекты (территории) четвертой категории - объекты (территории), в результате совершения террористического акта на которых прогнозируемое количество пострадавших составляет менее 50 человек и (или) прогнозируемый максимальный материальный ущерб по балансовой стоимости - менее 30 млн. рублей.</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"г" введен </w:t>
      </w:r>
      <w:hyperlink r:id="rId25" w:history="1">
        <w:r>
          <w:rPr>
            <w:color w:val="0000FF"/>
            <w:lang w:eastAsia="en-US"/>
          </w:rPr>
          <w:t>Постановлением</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r>
        <w:rPr>
          <w:lang w:eastAsia="en-US"/>
        </w:rPr>
        <w:t>13.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p>
    <w:p w:rsidR="00DD781A" w:rsidRDefault="00DD781A" w:rsidP="00DD781A">
      <w:pPr>
        <w:autoSpaceDE w:val="0"/>
        <w:autoSpaceDN w:val="0"/>
        <w:adjustRightInd w:val="0"/>
        <w:spacing w:before="240"/>
        <w:ind w:firstLine="540"/>
        <w:jc w:val="both"/>
        <w:rPr>
          <w:lang w:eastAsia="en-US"/>
        </w:rPr>
      </w:pPr>
      <w:r>
        <w:rPr>
          <w:lang w:eastAsia="en-US"/>
        </w:rPr>
        <w:t>Акт обследования и категорирования объекта (территории) составляется в 2 экземплярах и является неотъемлемой частью паспорта безопасности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и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DD781A" w:rsidRDefault="00DD781A" w:rsidP="00DD781A">
      <w:pPr>
        <w:autoSpaceDE w:val="0"/>
        <w:autoSpaceDN w:val="0"/>
        <w:adjustRightInd w:val="0"/>
        <w:jc w:val="both"/>
        <w:rPr>
          <w:lang w:eastAsia="en-US"/>
        </w:rPr>
      </w:pPr>
      <w:r>
        <w:rPr>
          <w:lang w:eastAsia="en-US"/>
        </w:rPr>
        <w:t xml:space="preserve">(абзац введен </w:t>
      </w:r>
      <w:hyperlink r:id="rId26" w:history="1">
        <w:r>
          <w:rPr>
            <w:color w:val="0000FF"/>
            <w:lang w:eastAsia="en-US"/>
          </w:rPr>
          <w:t>Постановлением</w:t>
        </w:r>
      </w:hyperlink>
      <w:r>
        <w:rPr>
          <w:lang w:eastAsia="en-US"/>
        </w:rPr>
        <w:t xml:space="preserve"> Правительства РФ от 07.02.2018 N 119)</w:t>
      </w:r>
    </w:p>
    <w:p w:rsidR="00DD781A" w:rsidRDefault="00DD781A" w:rsidP="00DD781A">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DD781A">
        <w:tc>
          <w:tcPr>
            <w:tcW w:w="60" w:type="dxa"/>
            <w:shd w:val="clear" w:color="auto" w:fill="CED3F1"/>
            <w:tcMar>
              <w:top w:w="0" w:type="dxa"/>
              <w:left w:w="0" w:type="dxa"/>
              <w:bottom w:w="0" w:type="dxa"/>
              <w:right w:w="0" w:type="dxa"/>
            </w:tcMar>
          </w:tcPr>
          <w:p w:rsidR="00DD781A" w:rsidRDefault="00DD781A">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DD781A" w:rsidRDefault="00DD781A">
            <w:pPr>
              <w:autoSpaceDE w:val="0"/>
              <w:autoSpaceDN w:val="0"/>
              <w:adjustRightInd w:val="0"/>
              <w:jc w:val="both"/>
              <w:rPr>
                <w:color w:val="392C69"/>
                <w:lang w:eastAsia="en-US"/>
              </w:rPr>
            </w:pPr>
            <w:proofErr w:type="spellStart"/>
            <w:r>
              <w:rPr>
                <w:color w:val="392C69"/>
                <w:lang w:eastAsia="en-US"/>
              </w:rPr>
              <w:t>КонсультантПлюс</w:t>
            </w:r>
            <w:proofErr w:type="spellEnd"/>
            <w:r>
              <w:rPr>
                <w:color w:val="392C69"/>
                <w:lang w:eastAsia="en-US"/>
              </w:rPr>
              <w:t>: примечание.</w:t>
            </w:r>
          </w:p>
          <w:p w:rsidR="00DD781A" w:rsidRDefault="00DD781A">
            <w:pPr>
              <w:autoSpaceDE w:val="0"/>
              <w:autoSpaceDN w:val="0"/>
              <w:adjustRightInd w:val="0"/>
              <w:jc w:val="both"/>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14, </w:t>
            </w:r>
            <w:hyperlink r:id="rId27" w:history="1">
              <w:r>
                <w:rPr>
                  <w:color w:val="0000FF"/>
                  <w:lang w:eastAsia="en-US"/>
                </w:rPr>
                <w:t>завершаются</w:t>
              </w:r>
            </w:hyperlink>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both"/>
              <w:rPr>
                <w:color w:val="392C69"/>
                <w:lang w:eastAsia="en-US"/>
              </w:rPr>
            </w:pPr>
          </w:p>
        </w:tc>
      </w:tr>
    </w:tbl>
    <w:p w:rsidR="00DD781A" w:rsidRDefault="00DD781A" w:rsidP="00DD781A">
      <w:pPr>
        <w:autoSpaceDE w:val="0"/>
        <w:autoSpaceDN w:val="0"/>
        <w:adjustRightInd w:val="0"/>
        <w:spacing w:before="300"/>
        <w:ind w:firstLine="540"/>
        <w:jc w:val="both"/>
        <w:rPr>
          <w:lang w:eastAsia="en-US"/>
        </w:rPr>
      </w:pPr>
      <w:r>
        <w:rPr>
          <w:lang w:eastAsia="en-US"/>
        </w:rPr>
        <w:lastRenderedPageBreak/>
        <w:t>14.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возможных последствий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DD781A" w:rsidRDefault="00DD781A" w:rsidP="00DD781A">
      <w:pPr>
        <w:autoSpaceDE w:val="0"/>
        <w:autoSpaceDN w:val="0"/>
        <w:adjustRightInd w:val="0"/>
        <w:jc w:val="both"/>
        <w:rPr>
          <w:lang w:eastAsia="en-US"/>
        </w:rPr>
      </w:pPr>
      <w:r>
        <w:rPr>
          <w:lang w:eastAsia="en-US"/>
        </w:rPr>
        <w:t xml:space="preserve">(в ред. </w:t>
      </w:r>
      <w:hyperlink r:id="rId28"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III. Мероприятия по обеспечению антитеррористической</w:t>
      </w:r>
    </w:p>
    <w:p w:rsidR="00DD781A" w:rsidRDefault="00DD781A" w:rsidP="00DD781A">
      <w:pPr>
        <w:autoSpaceDE w:val="0"/>
        <w:autoSpaceDN w:val="0"/>
        <w:adjustRightInd w:val="0"/>
        <w:jc w:val="center"/>
        <w:rPr>
          <w:b/>
          <w:bCs/>
          <w:lang w:eastAsia="en-US"/>
        </w:rPr>
      </w:pPr>
      <w:r>
        <w:rPr>
          <w:b/>
          <w:bCs/>
          <w:lang w:eastAsia="en-US"/>
        </w:rPr>
        <w:t>защищенности объектов (территорий)</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r>
        <w:rPr>
          <w:lang w:eastAsia="en-US"/>
        </w:rPr>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DD781A" w:rsidRDefault="00DD781A" w:rsidP="00DD781A">
      <w:pPr>
        <w:autoSpaceDE w:val="0"/>
        <w:autoSpaceDN w:val="0"/>
        <w:adjustRightInd w:val="0"/>
        <w:spacing w:before="240"/>
        <w:ind w:firstLine="540"/>
        <w:jc w:val="both"/>
        <w:rPr>
          <w:lang w:eastAsia="en-US"/>
        </w:rPr>
      </w:pPr>
      <w:r>
        <w:rPr>
          <w:lang w:eastAsia="en-US"/>
        </w:rPr>
        <w:t>а) на воспрепятствование неправомерному проникновению на объект (территорию);</w:t>
      </w:r>
    </w:p>
    <w:p w:rsidR="00DD781A" w:rsidRDefault="00DD781A" w:rsidP="00DD781A">
      <w:pPr>
        <w:autoSpaceDE w:val="0"/>
        <w:autoSpaceDN w:val="0"/>
        <w:adjustRightInd w:val="0"/>
        <w:spacing w:before="240"/>
        <w:ind w:firstLine="540"/>
        <w:jc w:val="both"/>
        <w:rPr>
          <w:lang w:eastAsia="en-US"/>
        </w:rPr>
      </w:pPr>
      <w:r>
        <w:rPr>
          <w:lang w:eastAsia="en-US"/>
        </w:rPr>
        <w:t>б) на выявление потенциальных нарушителей установленных на объекте (территории) пропускного и внутриобъектового режимов и (или) признаков подготовки совершения террористического акта или его совершения;</w:t>
      </w:r>
    </w:p>
    <w:p w:rsidR="00DD781A" w:rsidRDefault="00DD781A" w:rsidP="00DD781A">
      <w:pPr>
        <w:autoSpaceDE w:val="0"/>
        <w:autoSpaceDN w:val="0"/>
        <w:adjustRightInd w:val="0"/>
        <w:spacing w:before="240"/>
        <w:ind w:firstLine="540"/>
        <w:jc w:val="both"/>
        <w:rPr>
          <w:lang w:eastAsia="en-US"/>
        </w:rPr>
      </w:pPr>
      <w:r>
        <w:rPr>
          <w:lang w:eastAsia="en-US"/>
        </w:rPr>
        <w:t>в) на пресечение попыток совершения террористического акта на объекте (территории);</w:t>
      </w:r>
    </w:p>
    <w:p w:rsidR="00DD781A" w:rsidRDefault="00DD781A" w:rsidP="00DD781A">
      <w:pPr>
        <w:autoSpaceDE w:val="0"/>
        <w:autoSpaceDN w:val="0"/>
        <w:adjustRightInd w:val="0"/>
        <w:spacing w:before="240"/>
        <w:ind w:firstLine="540"/>
        <w:jc w:val="both"/>
        <w:rPr>
          <w:lang w:eastAsia="en-US"/>
        </w:rPr>
      </w:pPr>
      <w:r>
        <w:rPr>
          <w:lang w:eastAsia="en-US"/>
        </w:rPr>
        <w:t>г) на минимизацию возможных последствий совершения террористического акта на объекте (территории) и ликвидацию угрозы его совершения;</w:t>
      </w:r>
    </w:p>
    <w:p w:rsidR="00DD781A" w:rsidRDefault="00DD781A" w:rsidP="00DD781A">
      <w:pPr>
        <w:autoSpaceDE w:val="0"/>
        <w:autoSpaceDN w:val="0"/>
        <w:adjustRightInd w:val="0"/>
        <w:spacing w:before="240"/>
        <w:ind w:firstLine="540"/>
        <w:jc w:val="both"/>
        <w:rPr>
          <w:lang w:eastAsia="en-US"/>
        </w:rPr>
      </w:pPr>
      <w:r>
        <w:rPr>
          <w:lang w:eastAsia="en-US"/>
        </w:rPr>
        <w:t>д) на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"д" введен </w:t>
      </w:r>
      <w:hyperlink r:id="rId29" w:history="1">
        <w:r>
          <w:rPr>
            <w:color w:val="0000FF"/>
            <w:lang w:eastAsia="en-US"/>
          </w:rPr>
          <w:t>Постановлением</w:t>
        </w:r>
      </w:hyperlink>
      <w:r>
        <w:rPr>
          <w:lang w:eastAsia="en-US"/>
        </w:rPr>
        <w:t xml:space="preserve"> Правительства РФ от 07.02.2018 N 119)</w:t>
      </w:r>
    </w:p>
    <w:p w:rsidR="00DD781A" w:rsidRDefault="00DD781A" w:rsidP="00DD781A">
      <w:pPr>
        <w:autoSpaceDE w:val="0"/>
        <w:autoSpaceDN w:val="0"/>
        <w:adjustRightInd w:val="0"/>
        <w:spacing w:before="240"/>
        <w:ind w:firstLine="540"/>
        <w:jc w:val="both"/>
        <w:rPr>
          <w:lang w:eastAsia="en-US"/>
        </w:rPr>
      </w:pPr>
      <w:r>
        <w:rPr>
          <w:lang w:eastAsia="en-US"/>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"е" введен </w:t>
      </w:r>
      <w:hyperlink r:id="rId30" w:history="1">
        <w:r>
          <w:rPr>
            <w:color w:val="0000FF"/>
            <w:lang w:eastAsia="en-US"/>
          </w:rPr>
          <w:t>Постановлением</w:t>
        </w:r>
      </w:hyperlink>
      <w:r>
        <w:rPr>
          <w:lang w:eastAsia="en-US"/>
        </w:rPr>
        <w:t xml:space="preserve"> Правительства РФ от 21.03.2020 N 318)</w:t>
      </w:r>
    </w:p>
    <w:p w:rsidR="00DD781A" w:rsidRDefault="00DD781A" w:rsidP="00DD781A">
      <w:pPr>
        <w:autoSpaceDE w:val="0"/>
        <w:autoSpaceDN w:val="0"/>
        <w:adjustRightInd w:val="0"/>
        <w:spacing w:before="240"/>
        <w:ind w:firstLine="540"/>
        <w:jc w:val="both"/>
        <w:rPr>
          <w:lang w:eastAsia="en-US"/>
        </w:rPr>
      </w:pPr>
      <w:bookmarkStart w:id="3" w:name="Par118"/>
      <w:bookmarkEnd w:id="3"/>
      <w:r>
        <w:rPr>
          <w:lang w:eastAsia="en-US"/>
        </w:rPr>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DD781A" w:rsidRDefault="00DD781A" w:rsidP="00DD781A">
      <w:pPr>
        <w:autoSpaceDE w:val="0"/>
        <w:autoSpaceDN w:val="0"/>
        <w:adjustRightInd w:val="0"/>
        <w:spacing w:before="240"/>
        <w:ind w:firstLine="540"/>
        <w:jc w:val="both"/>
        <w:rPr>
          <w:lang w:eastAsia="en-US"/>
        </w:rPr>
      </w:pPr>
      <w:r>
        <w:rPr>
          <w:lang w:eastAsia="en-US"/>
        </w:rPr>
        <w:t>а) определение должностных лиц, ответственных за проведение мероприятий по антитеррористической защищенности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б) оборудование системой видеонаблюдения,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(территории), архивирование и хранение данных не менее 1 месяца;</w:t>
      </w:r>
    </w:p>
    <w:p w:rsidR="00DD781A" w:rsidRDefault="00DD781A" w:rsidP="00DD781A">
      <w:pPr>
        <w:autoSpaceDE w:val="0"/>
        <w:autoSpaceDN w:val="0"/>
        <w:adjustRightInd w:val="0"/>
        <w:spacing w:before="240"/>
        <w:ind w:firstLine="540"/>
        <w:jc w:val="both"/>
        <w:rPr>
          <w:lang w:eastAsia="en-US"/>
        </w:rPr>
      </w:pPr>
      <w:r>
        <w:rPr>
          <w:lang w:eastAsia="en-US"/>
        </w:rPr>
        <w:lastRenderedPageBreak/>
        <w:t>в) обеспечение контроля за выполнением мероприятий по антитеррористической защищенности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г) 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д)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которое достигается посредством:</w:t>
      </w:r>
    </w:p>
    <w:p w:rsidR="00DD781A" w:rsidRDefault="00DD781A" w:rsidP="00DD781A">
      <w:pPr>
        <w:autoSpaceDE w:val="0"/>
        <w:autoSpaceDN w:val="0"/>
        <w:adjustRightInd w:val="0"/>
        <w:spacing w:before="240"/>
        <w:ind w:firstLine="540"/>
        <w:jc w:val="both"/>
        <w:rPr>
          <w:lang w:eastAsia="en-US"/>
        </w:rPr>
      </w:pPr>
      <w:r>
        <w:rPr>
          <w:lang w:eastAsia="en-US"/>
        </w:rPr>
        <w:t>установления порядка работы со служебной информацией ограниченного распространения;</w:t>
      </w:r>
    </w:p>
    <w:p w:rsidR="00DD781A" w:rsidRDefault="00DD781A" w:rsidP="00DD781A">
      <w:pPr>
        <w:autoSpaceDE w:val="0"/>
        <w:autoSpaceDN w:val="0"/>
        <w:adjustRightInd w:val="0"/>
        <w:spacing w:before="240"/>
        <w:ind w:firstLine="540"/>
        <w:jc w:val="both"/>
        <w:rPr>
          <w:lang w:eastAsia="en-US"/>
        </w:rPr>
      </w:pPr>
      <w:r>
        <w:rPr>
          <w:lang w:eastAsia="en-US"/>
        </w:rP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DD781A" w:rsidRDefault="00DD781A" w:rsidP="00DD781A">
      <w:pPr>
        <w:autoSpaceDE w:val="0"/>
        <w:autoSpaceDN w:val="0"/>
        <w:adjustRightInd w:val="0"/>
        <w:spacing w:before="240"/>
        <w:ind w:firstLine="540"/>
        <w:jc w:val="both"/>
        <w:rPr>
          <w:lang w:eastAsia="en-US"/>
        </w:rPr>
      </w:pPr>
      <w:r>
        <w:rPr>
          <w:lang w:eastAsia="en-US"/>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DD781A" w:rsidRDefault="00DD781A" w:rsidP="00DD781A">
      <w:pPr>
        <w:autoSpaceDE w:val="0"/>
        <w:autoSpaceDN w:val="0"/>
        <w:adjustRightInd w:val="0"/>
        <w:spacing w:before="240"/>
        <w:ind w:firstLine="540"/>
        <w:jc w:val="both"/>
        <w:rPr>
          <w:lang w:eastAsia="en-US"/>
        </w:rPr>
      </w:pPr>
      <w:r>
        <w:rPr>
          <w:lang w:eastAsia="en-US"/>
        </w:rP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DD781A" w:rsidRDefault="00DD781A" w:rsidP="00DD781A">
      <w:pPr>
        <w:autoSpaceDE w:val="0"/>
        <w:autoSpaceDN w:val="0"/>
        <w:adjustRightInd w:val="0"/>
        <w:spacing w:before="240"/>
        <w:ind w:firstLine="540"/>
        <w:jc w:val="both"/>
        <w:rPr>
          <w:lang w:eastAsia="en-US"/>
        </w:rPr>
      </w:pPr>
      <w:r>
        <w:rPr>
          <w:lang w:eastAsia="en-US"/>
        </w:rPr>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DD781A" w:rsidRDefault="00DD781A" w:rsidP="00DD781A">
      <w:pPr>
        <w:autoSpaceDE w:val="0"/>
        <w:autoSpaceDN w:val="0"/>
        <w:adjustRightInd w:val="0"/>
        <w:spacing w:before="240"/>
        <w:ind w:firstLine="540"/>
        <w:jc w:val="both"/>
        <w:rPr>
          <w:lang w:eastAsia="en-US"/>
        </w:rPr>
      </w:pPr>
      <w:r>
        <w:rPr>
          <w:lang w:eastAsia="en-US"/>
        </w:rPr>
        <w:t>подготовки и переподготовки должностных лиц (работников) по вопросам работы со служебной информацией ограниченного распространения;</w:t>
      </w:r>
    </w:p>
    <w:p w:rsidR="00DD781A" w:rsidRDefault="00DD781A" w:rsidP="00DD781A">
      <w:pPr>
        <w:autoSpaceDE w:val="0"/>
        <w:autoSpaceDN w:val="0"/>
        <w:adjustRightInd w:val="0"/>
        <w:spacing w:before="240"/>
        <w:ind w:firstLine="540"/>
        <w:jc w:val="both"/>
        <w:rPr>
          <w:lang w:eastAsia="en-US"/>
        </w:rPr>
      </w:pPr>
      <w:r>
        <w:rPr>
          <w:lang w:eastAsia="en-US"/>
        </w:rPr>
        <w:t xml:space="preserve">е) своевременное выявление попыток проноса (провоза) и применения на объекте (территории) запрещенных к проносу (провозу)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w:t>
      </w:r>
      <w:proofErr w:type="gramStart"/>
      <w:r>
        <w:rPr>
          <w:lang w:eastAsia="en-US"/>
        </w:rPr>
        <w:t>других опасных предметов</w:t>
      </w:r>
      <w:proofErr w:type="gramEnd"/>
      <w:r>
        <w:rPr>
          <w:lang w:eastAsia="en-US"/>
        </w:rPr>
        <w:t xml:space="preserve"> и веществ);</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"е" в ред. </w:t>
      </w:r>
      <w:hyperlink r:id="rId31" w:history="1">
        <w:r>
          <w:rPr>
            <w:color w:val="0000FF"/>
            <w:lang w:eastAsia="en-US"/>
          </w:rPr>
          <w:t>Постановления</w:t>
        </w:r>
      </w:hyperlink>
      <w:r>
        <w:rPr>
          <w:lang w:eastAsia="en-US"/>
        </w:rPr>
        <w:t xml:space="preserve"> Правительства РФ от 21.03.2020 N 318)</w:t>
      </w:r>
    </w:p>
    <w:p w:rsidR="00DD781A" w:rsidRDefault="00DD781A" w:rsidP="00DD781A">
      <w:pPr>
        <w:autoSpaceDE w:val="0"/>
        <w:autoSpaceDN w:val="0"/>
        <w:adjustRightInd w:val="0"/>
        <w:spacing w:before="240"/>
        <w:ind w:firstLine="540"/>
        <w:jc w:val="both"/>
        <w:rPr>
          <w:lang w:eastAsia="en-US"/>
        </w:rPr>
      </w:pPr>
      <w:r>
        <w:rPr>
          <w:lang w:eastAsia="en-US"/>
        </w:rPr>
        <w:t>ж) поддержание в исправном состоянии инженерно-технических средств и оснащение бесперебойной и устойчивой связью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з)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DD781A" w:rsidRDefault="00DD781A" w:rsidP="00DD781A">
      <w:pPr>
        <w:autoSpaceDE w:val="0"/>
        <w:autoSpaceDN w:val="0"/>
        <w:adjustRightInd w:val="0"/>
        <w:spacing w:before="240"/>
        <w:ind w:firstLine="540"/>
        <w:jc w:val="both"/>
        <w:rPr>
          <w:lang w:eastAsia="en-US"/>
        </w:rPr>
      </w:pPr>
      <w:r>
        <w:rPr>
          <w:lang w:eastAsia="en-US"/>
        </w:rPr>
        <w:lastRenderedPageBreak/>
        <w:t>и)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к) 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DD781A" w:rsidRDefault="00DD781A" w:rsidP="00DD781A">
      <w:pPr>
        <w:autoSpaceDE w:val="0"/>
        <w:autoSpaceDN w:val="0"/>
        <w:adjustRightInd w:val="0"/>
        <w:spacing w:before="240"/>
        <w:ind w:firstLine="540"/>
        <w:jc w:val="both"/>
        <w:rPr>
          <w:lang w:eastAsia="en-US"/>
        </w:rPr>
      </w:pPr>
      <w:r>
        <w:rPr>
          <w:lang w:eastAsia="en-US"/>
        </w:rPr>
        <w:t>л) обучение работников объекта (территории) способам защиты и действиям при угрозе совершения террористического акта или при его совершении;</w:t>
      </w:r>
    </w:p>
    <w:p w:rsidR="00DD781A" w:rsidRDefault="00DD781A" w:rsidP="00DD781A">
      <w:pPr>
        <w:autoSpaceDE w:val="0"/>
        <w:autoSpaceDN w:val="0"/>
        <w:adjustRightInd w:val="0"/>
        <w:spacing w:before="240"/>
        <w:ind w:firstLine="540"/>
        <w:jc w:val="both"/>
        <w:rPr>
          <w:lang w:eastAsia="en-US"/>
        </w:rPr>
      </w:pPr>
      <w:r>
        <w:rPr>
          <w:lang w:eastAsia="en-US"/>
        </w:rPr>
        <w:t>м) 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DD781A" w:rsidRDefault="00DD781A" w:rsidP="00DD781A">
      <w:pPr>
        <w:autoSpaceDE w:val="0"/>
        <w:autoSpaceDN w:val="0"/>
        <w:adjustRightInd w:val="0"/>
        <w:spacing w:before="240"/>
        <w:ind w:firstLine="540"/>
        <w:jc w:val="both"/>
        <w:rPr>
          <w:lang w:eastAsia="en-US"/>
        </w:rPr>
      </w:pPr>
      <w:r>
        <w:rPr>
          <w:lang w:eastAsia="en-US"/>
        </w:rPr>
        <w:t>н) 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p>
    <w:p w:rsidR="00DD781A" w:rsidRDefault="00DD781A" w:rsidP="00DD781A">
      <w:pPr>
        <w:autoSpaceDE w:val="0"/>
        <w:autoSpaceDN w:val="0"/>
        <w:adjustRightInd w:val="0"/>
        <w:spacing w:before="240"/>
        <w:ind w:firstLine="540"/>
        <w:jc w:val="both"/>
        <w:rPr>
          <w:lang w:eastAsia="en-US"/>
        </w:rPr>
      </w:pPr>
      <w:r>
        <w:rPr>
          <w:lang w:eastAsia="en-US"/>
        </w:rPr>
        <w:t>о) разработка порядка действий работников объекта (территории) при получении подозрительных почтовых отправлений.</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"о" введен </w:t>
      </w:r>
      <w:hyperlink r:id="rId32" w:history="1">
        <w:r>
          <w:rPr>
            <w:color w:val="0000FF"/>
            <w:lang w:eastAsia="en-US"/>
          </w:rPr>
          <w:t>Постановлением</w:t>
        </w:r>
      </w:hyperlink>
      <w:r>
        <w:rPr>
          <w:lang w:eastAsia="en-US"/>
        </w:rPr>
        <w:t xml:space="preserve"> Правительства РФ от 21.03.2020 N 318)</w:t>
      </w:r>
    </w:p>
    <w:p w:rsidR="00DD781A" w:rsidRDefault="00DD781A" w:rsidP="00DD781A">
      <w:pPr>
        <w:autoSpaceDE w:val="0"/>
        <w:autoSpaceDN w:val="0"/>
        <w:adjustRightInd w:val="0"/>
        <w:jc w:val="both"/>
        <w:rPr>
          <w:lang w:eastAsia="en-US"/>
        </w:rPr>
      </w:pPr>
      <w:r>
        <w:rPr>
          <w:lang w:eastAsia="en-US"/>
        </w:rPr>
        <w:t xml:space="preserve">(п. 16 в ред. </w:t>
      </w:r>
      <w:hyperlink r:id="rId33" w:history="1">
        <w:r>
          <w:rPr>
            <w:color w:val="0000FF"/>
            <w:lang w:eastAsia="en-US"/>
          </w:rPr>
          <w:t>Постановления</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bookmarkStart w:id="4" w:name="Par142"/>
      <w:bookmarkEnd w:id="4"/>
      <w:r>
        <w:rPr>
          <w:lang w:eastAsia="en-US"/>
        </w:rPr>
        <w:t xml:space="preserve">16(1). На объектах (территориях), которым присвоена третья категория, помимо мероприятий, предусмотренных </w:t>
      </w:r>
      <w:hyperlink w:anchor="Par118" w:history="1">
        <w:r>
          <w:rPr>
            <w:color w:val="0000FF"/>
            <w:lang w:eastAsia="en-US"/>
          </w:rPr>
          <w:t>пунктом 16</w:t>
        </w:r>
      </w:hyperlink>
      <w:r>
        <w:rPr>
          <w:lang w:eastAsia="en-US"/>
        </w:rPr>
        <w:t xml:space="preserve"> настоящих требований, дополнительно осуществляются следующие мероприятия:</w:t>
      </w:r>
    </w:p>
    <w:p w:rsidR="00DD781A" w:rsidRDefault="00DD781A" w:rsidP="00DD781A">
      <w:pPr>
        <w:autoSpaceDE w:val="0"/>
        <w:autoSpaceDN w:val="0"/>
        <w:adjustRightInd w:val="0"/>
        <w:spacing w:before="240"/>
        <w:ind w:firstLine="540"/>
        <w:jc w:val="both"/>
        <w:rPr>
          <w:lang w:eastAsia="en-US"/>
        </w:rPr>
      </w:pPr>
      <w:r>
        <w:rPr>
          <w:lang w:eastAsia="en-US"/>
        </w:rPr>
        <w:t>а) организация и обеспечение пропускного и внутриобъектового режимов на объекте (территории), контроль их функционирования;</w:t>
      </w:r>
    </w:p>
    <w:p w:rsidR="00DD781A" w:rsidRDefault="00DD781A" w:rsidP="00DD781A">
      <w:pPr>
        <w:autoSpaceDE w:val="0"/>
        <w:autoSpaceDN w:val="0"/>
        <w:adjustRightInd w:val="0"/>
        <w:spacing w:before="240"/>
        <w:ind w:firstLine="540"/>
        <w:jc w:val="both"/>
        <w:rPr>
          <w:lang w:eastAsia="en-US"/>
        </w:rPr>
      </w:pPr>
      <w:r>
        <w:rPr>
          <w:lang w:eastAsia="en-US"/>
        </w:rPr>
        <w:t>б) разработка и реализация комплекса мер по выявлению, предупреждению и устранению причин неправомерного проникновения на объект (территорию);</w:t>
      </w:r>
    </w:p>
    <w:p w:rsidR="00DD781A" w:rsidRDefault="00DD781A" w:rsidP="00DD781A">
      <w:pPr>
        <w:autoSpaceDE w:val="0"/>
        <w:autoSpaceDN w:val="0"/>
        <w:adjustRightInd w:val="0"/>
        <w:spacing w:before="240"/>
        <w:ind w:firstLine="540"/>
        <w:jc w:val="both"/>
        <w:rPr>
          <w:lang w:eastAsia="en-US"/>
        </w:rPr>
      </w:pPr>
      <w:r>
        <w:rPr>
          <w:lang w:eastAsia="en-US"/>
        </w:rPr>
        <w:t>в) своевременное выявление, предупреждение и пресечение действий лиц, направленных на совершение преступлений террористического характера;</w:t>
      </w:r>
    </w:p>
    <w:p w:rsidR="00DD781A" w:rsidRDefault="00DD781A" w:rsidP="00DD781A">
      <w:pPr>
        <w:autoSpaceDE w:val="0"/>
        <w:autoSpaceDN w:val="0"/>
        <w:adjustRightInd w:val="0"/>
        <w:spacing w:before="240"/>
        <w:ind w:firstLine="540"/>
        <w:jc w:val="both"/>
        <w:rPr>
          <w:lang w:eastAsia="en-US"/>
        </w:rPr>
      </w:pPr>
      <w:r>
        <w:rPr>
          <w:lang w:eastAsia="en-US"/>
        </w:rPr>
        <w:t>г) 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системами охраны;</w:t>
      </w:r>
    </w:p>
    <w:p w:rsidR="00DD781A" w:rsidRDefault="00DD781A" w:rsidP="00DD781A">
      <w:pPr>
        <w:autoSpaceDE w:val="0"/>
        <w:autoSpaceDN w:val="0"/>
        <w:adjustRightInd w:val="0"/>
        <w:spacing w:before="240"/>
        <w:ind w:firstLine="540"/>
        <w:jc w:val="both"/>
        <w:rPr>
          <w:lang w:eastAsia="en-US"/>
        </w:rPr>
      </w:pPr>
      <w:r>
        <w:rPr>
          <w:lang w:eastAsia="en-US"/>
        </w:rPr>
        <w:t>д) применение к нарушителям пропускного и внутриобъектового режимов мер дисциплинарного характера;</w:t>
      </w:r>
    </w:p>
    <w:p w:rsidR="00DD781A" w:rsidRDefault="00DD781A" w:rsidP="00DD781A">
      <w:pPr>
        <w:autoSpaceDE w:val="0"/>
        <w:autoSpaceDN w:val="0"/>
        <w:adjustRightInd w:val="0"/>
        <w:spacing w:before="240"/>
        <w:ind w:firstLine="540"/>
        <w:jc w:val="both"/>
        <w:rPr>
          <w:lang w:eastAsia="en-US"/>
        </w:rPr>
      </w:pPr>
      <w:r>
        <w:rPr>
          <w:lang w:eastAsia="en-US"/>
        </w:rPr>
        <w:t>е) организация санкционированного допуска лиц и автотранспортных средств на объект (территорию);</w:t>
      </w:r>
    </w:p>
    <w:p w:rsidR="00DD781A" w:rsidRDefault="00DD781A" w:rsidP="00DD781A">
      <w:pPr>
        <w:autoSpaceDE w:val="0"/>
        <w:autoSpaceDN w:val="0"/>
        <w:adjustRightInd w:val="0"/>
        <w:spacing w:before="240"/>
        <w:ind w:firstLine="540"/>
        <w:jc w:val="both"/>
        <w:rPr>
          <w:lang w:eastAsia="en-US"/>
        </w:rPr>
      </w:pPr>
      <w:r>
        <w:rPr>
          <w:lang w:eastAsia="en-US"/>
        </w:rPr>
        <w:t>ж)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з) контроль состояния систем подземных коммуникаций, стоянок автотранспорта, складских помещений;</w:t>
      </w:r>
    </w:p>
    <w:p w:rsidR="00DD781A" w:rsidRDefault="00DD781A" w:rsidP="00DD781A">
      <w:pPr>
        <w:autoSpaceDE w:val="0"/>
        <w:autoSpaceDN w:val="0"/>
        <w:adjustRightInd w:val="0"/>
        <w:spacing w:before="240"/>
        <w:ind w:firstLine="540"/>
        <w:jc w:val="both"/>
        <w:rPr>
          <w:lang w:eastAsia="en-US"/>
        </w:rPr>
      </w:pPr>
      <w:r>
        <w:rPr>
          <w:lang w:eastAsia="en-US"/>
        </w:rPr>
        <w:lastRenderedPageBreak/>
        <w:t>и) создание резерва материальных средств для ликвидации последствий террористического акта.</w:t>
      </w:r>
    </w:p>
    <w:p w:rsidR="00DD781A" w:rsidRDefault="00DD781A" w:rsidP="00DD781A">
      <w:pPr>
        <w:autoSpaceDE w:val="0"/>
        <w:autoSpaceDN w:val="0"/>
        <w:adjustRightInd w:val="0"/>
        <w:jc w:val="both"/>
        <w:rPr>
          <w:lang w:eastAsia="en-US"/>
        </w:rPr>
      </w:pPr>
      <w:r>
        <w:rPr>
          <w:lang w:eastAsia="en-US"/>
        </w:rPr>
        <w:t xml:space="preserve">(п. 16(1) введен </w:t>
      </w:r>
      <w:hyperlink r:id="rId34" w:history="1">
        <w:r>
          <w:rPr>
            <w:color w:val="0000FF"/>
            <w:lang w:eastAsia="en-US"/>
          </w:rPr>
          <w:t>Постановлением</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bookmarkStart w:id="5" w:name="Par153"/>
      <w:bookmarkEnd w:id="5"/>
      <w:r>
        <w:rPr>
          <w:lang w:eastAsia="en-US"/>
        </w:rPr>
        <w:t xml:space="preserve">17. На объектах (территориях), которым присвоена вторая категория, дополнительно к мероприятиям, предусмотренным </w:t>
      </w:r>
      <w:hyperlink w:anchor="Par118" w:history="1">
        <w:r>
          <w:rPr>
            <w:color w:val="0000FF"/>
            <w:lang w:eastAsia="en-US"/>
          </w:rPr>
          <w:t>пунктами 16</w:t>
        </w:r>
      </w:hyperlink>
      <w:r>
        <w:rPr>
          <w:lang w:eastAsia="en-US"/>
        </w:rPr>
        <w:t xml:space="preserve"> и </w:t>
      </w:r>
      <w:hyperlink w:anchor="Par142" w:history="1">
        <w:r>
          <w:rPr>
            <w:color w:val="0000FF"/>
            <w:lang w:eastAsia="en-US"/>
          </w:rPr>
          <w:t>16(1)</w:t>
        </w:r>
      </w:hyperlink>
      <w:r>
        <w:rPr>
          <w:lang w:eastAsia="en-US"/>
        </w:rPr>
        <w:t xml:space="preserve"> настоящих требований, осуществляются следующие мероприятия:</w:t>
      </w:r>
    </w:p>
    <w:p w:rsidR="00DD781A" w:rsidRDefault="00DD781A" w:rsidP="00DD781A">
      <w:pPr>
        <w:autoSpaceDE w:val="0"/>
        <w:autoSpaceDN w:val="0"/>
        <w:adjustRightInd w:val="0"/>
        <w:jc w:val="both"/>
        <w:rPr>
          <w:lang w:eastAsia="en-US"/>
        </w:rPr>
      </w:pPr>
      <w:r>
        <w:rPr>
          <w:lang w:eastAsia="en-US"/>
        </w:rPr>
        <w:t xml:space="preserve">(в ред. </w:t>
      </w:r>
      <w:hyperlink r:id="rId35" w:history="1">
        <w:r>
          <w:rPr>
            <w:color w:val="0000FF"/>
            <w:lang w:eastAsia="en-US"/>
          </w:rPr>
          <w:t>Постановления</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r>
        <w:rPr>
          <w:lang w:eastAsia="en-US"/>
        </w:rPr>
        <w:t>а) 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DD781A" w:rsidRDefault="00DD781A" w:rsidP="00DD781A">
      <w:pPr>
        <w:autoSpaceDE w:val="0"/>
        <w:autoSpaceDN w:val="0"/>
        <w:adjustRightInd w:val="0"/>
        <w:spacing w:before="240"/>
        <w:ind w:firstLine="540"/>
        <w:jc w:val="both"/>
        <w:rPr>
          <w:lang w:eastAsia="en-US"/>
        </w:rPr>
      </w:pPr>
      <w:r>
        <w:rPr>
          <w:lang w:eastAsia="en-US"/>
        </w:rP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DD781A" w:rsidRDefault="00DD781A" w:rsidP="00DD781A">
      <w:pPr>
        <w:autoSpaceDE w:val="0"/>
        <w:autoSpaceDN w:val="0"/>
        <w:adjustRightInd w:val="0"/>
        <w:spacing w:before="240"/>
        <w:ind w:firstLine="540"/>
        <w:jc w:val="both"/>
        <w:rPr>
          <w:lang w:eastAsia="en-US"/>
        </w:rPr>
      </w:pPr>
      <w:r>
        <w:rPr>
          <w:lang w:eastAsia="en-US"/>
        </w:rPr>
        <w:t xml:space="preserve">18. На объектах (территориях), которым присвоена первая категория, дополнительно к мероприятиям, предусмотренным </w:t>
      </w:r>
      <w:hyperlink w:anchor="Par118" w:history="1">
        <w:r>
          <w:rPr>
            <w:color w:val="0000FF"/>
            <w:lang w:eastAsia="en-US"/>
          </w:rPr>
          <w:t>пунктами 16</w:t>
        </w:r>
      </w:hyperlink>
      <w:r>
        <w:rPr>
          <w:lang w:eastAsia="en-US"/>
        </w:rPr>
        <w:t xml:space="preserve">, </w:t>
      </w:r>
      <w:hyperlink w:anchor="Par142" w:history="1">
        <w:r>
          <w:rPr>
            <w:color w:val="0000FF"/>
            <w:lang w:eastAsia="en-US"/>
          </w:rPr>
          <w:t>16(1)</w:t>
        </w:r>
      </w:hyperlink>
      <w:r>
        <w:rPr>
          <w:lang w:eastAsia="en-US"/>
        </w:rPr>
        <w:t xml:space="preserve"> и </w:t>
      </w:r>
      <w:hyperlink w:anchor="Par153" w:history="1">
        <w:r>
          <w:rPr>
            <w:color w:val="0000FF"/>
            <w:lang w:eastAsia="en-US"/>
          </w:rPr>
          <w:t>17</w:t>
        </w:r>
      </w:hyperlink>
      <w:r>
        <w:rPr>
          <w:lang w:eastAsia="en-US"/>
        </w:rPr>
        <w:t xml:space="preserve"> настоящих требований, осуществляются следующие мероприятия:</w:t>
      </w:r>
    </w:p>
    <w:p w:rsidR="00DD781A" w:rsidRDefault="00DD781A" w:rsidP="00DD781A">
      <w:pPr>
        <w:autoSpaceDE w:val="0"/>
        <w:autoSpaceDN w:val="0"/>
        <w:adjustRightInd w:val="0"/>
        <w:jc w:val="both"/>
        <w:rPr>
          <w:lang w:eastAsia="en-US"/>
        </w:rPr>
      </w:pPr>
      <w:r>
        <w:rPr>
          <w:lang w:eastAsia="en-US"/>
        </w:rPr>
        <w:t xml:space="preserve">(в ред. </w:t>
      </w:r>
      <w:hyperlink r:id="rId36" w:history="1">
        <w:r>
          <w:rPr>
            <w:color w:val="0000FF"/>
            <w:lang w:eastAsia="en-US"/>
          </w:rPr>
          <w:t>Постановления</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r>
        <w:rPr>
          <w:lang w:eastAsia="en-US"/>
        </w:rPr>
        <w:t>а) обеспечение особого порядка доступа на объект (территорию);</w:t>
      </w:r>
    </w:p>
    <w:p w:rsidR="00DD781A" w:rsidRDefault="00DD781A" w:rsidP="00DD781A">
      <w:pPr>
        <w:autoSpaceDE w:val="0"/>
        <w:autoSpaceDN w:val="0"/>
        <w:adjustRightInd w:val="0"/>
        <w:spacing w:before="240"/>
        <w:ind w:firstLine="540"/>
        <w:jc w:val="both"/>
        <w:rPr>
          <w:lang w:eastAsia="en-US"/>
        </w:rPr>
      </w:pPr>
      <w:r>
        <w:rPr>
          <w:lang w:eastAsia="en-US"/>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DD781A" w:rsidRDefault="00DD781A" w:rsidP="00DD781A">
      <w:pPr>
        <w:autoSpaceDE w:val="0"/>
        <w:autoSpaceDN w:val="0"/>
        <w:adjustRightInd w:val="0"/>
        <w:spacing w:before="240"/>
        <w:ind w:firstLine="540"/>
        <w:jc w:val="both"/>
        <w:rPr>
          <w:lang w:eastAsia="en-US"/>
        </w:rPr>
      </w:pPr>
      <w:r>
        <w:rPr>
          <w:lang w:eastAsia="en-US"/>
        </w:rPr>
        <w:t>в) оснащение объекта (территории) техническими средствами обнаружения запрещенных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"в" введен </w:t>
      </w:r>
      <w:hyperlink r:id="rId37" w:history="1">
        <w:r>
          <w:rPr>
            <w:color w:val="0000FF"/>
            <w:lang w:eastAsia="en-US"/>
          </w:rPr>
          <w:t>Постановлением</w:t>
        </w:r>
      </w:hyperlink>
      <w:r>
        <w:rPr>
          <w:lang w:eastAsia="en-US"/>
        </w:rPr>
        <w:t xml:space="preserve"> Правительства РФ от 21.03.2020 N 318)</w:t>
      </w:r>
    </w:p>
    <w:p w:rsidR="00DD781A" w:rsidRDefault="00DD781A" w:rsidP="00DD781A">
      <w:pPr>
        <w:autoSpaceDE w:val="0"/>
        <w:autoSpaceDN w:val="0"/>
        <w:adjustRightInd w:val="0"/>
        <w:spacing w:before="240"/>
        <w:ind w:firstLine="540"/>
        <w:jc w:val="both"/>
        <w:rPr>
          <w:lang w:eastAsia="en-US"/>
        </w:rPr>
      </w:pPr>
      <w:r>
        <w:rPr>
          <w:lang w:eastAsia="en-US"/>
        </w:rPr>
        <w:t xml:space="preserve">19. При изменении уровней террористической опасности, вводимых в соответствии с </w:t>
      </w:r>
      <w:hyperlink r:id="rId38"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IV. Порядок информирования об угрозе совершения</w:t>
      </w:r>
    </w:p>
    <w:p w:rsidR="00DD781A" w:rsidRDefault="00DD781A" w:rsidP="00DD781A">
      <w:pPr>
        <w:autoSpaceDE w:val="0"/>
        <w:autoSpaceDN w:val="0"/>
        <w:adjustRightInd w:val="0"/>
        <w:jc w:val="center"/>
        <w:rPr>
          <w:b/>
          <w:bCs/>
          <w:lang w:eastAsia="en-US"/>
        </w:rPr>
      </w:pPr>
      <w:r>
        <w:rPr>
          <w:b/>
          <w:bCs/>
          <w:lang w:eastAsia="en-US"/>
        </w:rPr>
        <w:t>или о совершении террористического акта на объектах</w:t>
      </w:r>
    </w:p>
    <w:p w:rsidR="00DD781A" w:rsidRDefault="00DD781A" w:rsidP="00DD781A">
      <w:pPr>
        <w:autoSpaceDE w:val="0"/>
        <w:autoSpaceDN w:val="0"/>
        <w:adjustRightInd w:val="0"/>
        <w:jc w:val="center"/>
        <w:rPr>
          <w:b/>
          <w:bCs/>
          <w:lang w:eastAsia="en-US"/>
        </w:rPr>
      </w:pPr>
      <w:r>
        <w:rPr>
          <w:b/>
          <w:bCs/>
          <w:lang w:eastAsia="en-US"/>
        </w:rPr>
        <w:t>(территориях) и реагирования на полученную информацию</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bookmarkStart w:id="6" w:name="Par169"/>
      <w:bookmarkEnd w:id="6"/>
      <w:r>
        <w:rPr>
          <w:lang w:eastAsia="en-US"/>
        </w:rPr>
        <w:t xml:space="preserve">20.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w:t>
      </w:r>
      <w:r>
        <w:rPr>
          <w:lang w:eastAsia="en-US"/>
        </w:rPr>
        <w:lastRenderedPageBreak/>
        <w:t>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DD781A" w:rsidRDefault="00DD781A" w:rsidP="00DD781A">
      <w:pPr>
        <w:autoSpaceDE w:val="0"/>
        <w:autoSpaceDN w:val="0"/>
        <w:adjustRightInd w:val="0"/>
        <w:spacing w:before="240"/>
        <w:ind w:firstLine="540"/>
        <w:jc w:val="both"/>
        <w:rPr>
          <w:lang w:eastAsia="en-US"/>
        </w:rPr>
      </w:pPr>
      <w:r>
        <w:rPr>
          <w:lang w:eastAsia="en-US"/>
        </w:rPr>
        <w:t xml:space="preserve">21. При направлении в соответствии с </w:t>
      </w:r>
      <w:hyperlink w:anchor="Par169" w:history="1">
        <w:r>
          <w:rPr>
            <w:color w:val="0000FF"/>
            <w:lang w:eastAsia="en-US"/>
          </w:rPr>
          <w:t>пунктом 20</w:t>
        </w:r>
      </w:hyperlink>
      <w:r>
        <w:rPr>
          <w:lang w:eastAsia="en-US"/>
        </w:rPr>
        <w:t xml:space="preserve"> настоящих требований информации об угрозе совершения террористического акта на объекте (территории) или о его совершении с помощью средств связи лицо, передающее информацию, сообщает:</w:t>
      </w:r>
    </w:p>
    <w:p w:rsidR="00DD781A" w:rsidRDefault="00DD781A" w:rsidP="00DD781A">
      <w:pPr>
        <w:autoSpaceDE w:val="0"/>
        <w:autoSpaceDN w:val="0"/>
        <w:adjustRightInd w:val="0"/>
        <w:spacing w:before="240"/>
        <w:ind w:firstLine="540"/>
        <w:jc w:val="both"/>
        <w:rPr>
          <w:lang w:eastAsia="en-US"/>
        </w:rPr>
      </w:pPr>
      <w:r>
        <w:rPr>
          <w:lang w:eastAsia="en-US"/>
        </w:rPr>
        <w:t>а) свои фамилию, имя, отчество (при наличии) и занимаемую должность;</w:t>
      </w:r>
    </w:p>
    <w:p w:rsidR="00DD781A" w:rsidRDefault="00DD781A" w:rsidP="00DD781A">
      <w:pPr>
        <w:autoSpaceDE w:val="0"/>
        <w:autoSpaceDN w:val="0"/>
        <w:adjustRightInd w:val="0"/>
        <w:spacing w:before="240"/>
        <w:ind w:firstLine="540"/>
        <w:jc w:val="both"/>
        <w:rPr>
          <w:lang w:eastAsia="en-US"/>
        </w:rPr>
      </w:pPr>
      <w:r>
        <w:rPr>
          <w:lang w:eastAsia="en-US"/>
        </w:rPr>
        <w:t>б) наименование объекта (территории) и его точный адрес;</w:t>
      </w:r>
    </w:p>
    <w:p w:rsidR="00DD781A" w:rsidRDefault="00DD781A" w:rsidP="00DD781A">
      <w:pPr>
        <w:autoSpaceDE w:val="0"/>
        <w:autoSpaceDN w:val="0"/>
        <w:adjustRightInd w:val="0"/>
        <w:spacing w:before="240"/>
        <w:ind w:firstLine="540"/>
        <w:jc w:val="both"/>
        <w:rPr>
          <w:lang w:eastAsia="en-US"/>
        </w:rPr>
      </w:pPr>
      <w:r>
        <w:rPr>
          <w:lang w:eastAsia="en-US"/>
        </w:rPr>
        <w:t>в) дату и время получения информации об угрозе совершения террористического акта или о его совершении;</w:t>
      </w:r>
    </w:p>
    <w:p w:rsidR="00DD781A" w:rsidRDefault="00DD781A" w:rsidP="00DD781A">
      <w:pPr>
        <w:autoSpaceDE w:val="0"/>
        <w:autoSpaceDN w:val="0"/>
        <w:adjustRightInd w:val="0"/>
        <w:spacing w:before="240"/>
        <w:ind w:firstLine="540"/>
        <w:jc w:val="both"/>
        <w:rPr>
          <w:lang w:eastAsia="en-US"/>
        </w:rPr>
      </w:pPr>
      <w:r>
        <w:rPr>
          <w:lang w:eastAsia="en-US"/>
        </w:rPr>
        <w:t>г) характер информации об угрозе совершения террористического акта или характер совершенного террористического акта;</w:t>
      </w:r>
    </w:p>
    <w:p w:rsidR="00DD781A" w:rsidRDefault="00DD781A" w:rsidP="00DD781A">
      <w:pPr>
        <w:autoSpaceDE w:val="0"/>
        <w:autoSpaceDN w:val="0"/>
        <w:adjustRightInd w:val="0"/>
        <w:spacing w:before="240"/>
        <w:ind w:firstLine="540"/>
        <w:jc w:val="both"/>
        <w:rPr>
          <w:lang w:eastAsia="en-US"/>
        </w:rPr>
      </w:pPr>
      <w:r>
        <w:rPr>
          <w:lang w:eastAsia="en-US"/>
        </w:rPr>
        <w:t>д) количество находящихся на объекте (территории) людей;</w:t>
      </w:r>
    </w:p>
    <w:p w:rsidR="00DD781A" w:rsidRDefault="00DD781A" w:rsidP="00DD781A">
      <w:pPr>
        <w:autoSpaceDE w:val="0"/>
        <w:autoSpaceDN w:val="0"/>
        <w:adjustRightInd w:val="0"/>
        <w:spacing w:before="240"/>
        <w:ind w:firstLine="540"/>
        <w:jc w:val="both"/>
        <w:rPr>
          <w:lang w:eastAsia="en-US"/>
        </w:rPr>
      </w:pPr>
      <w:r>
        <w:rPr>
          <w:lang w:eastAsia="en-US"/>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DD781A" w:rsidRDefault="00DD781A" w:rsidP="00DD781A">
      <w:pPr>
        <w:autoSpaceDE w:val="0"/>
        <w:autoSpaceDN w:val="0"/>
        <w:adjustRightInd w:val="0"/>
        <w:spacing w:before="240"/>
        <w:ind w:firstLine="540"/>
        <w:jc w:val="both"/>
        <w:rPr>
          <w:lang w:eastAsia="en-US"/>
        </w:rPr>
      </w:pPr>
      <w:r>
        <w:rPr>
          <w:lang w:eastAsia="en-US"/>
        </w:rP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DD781A" w:rsidRDefault="00DD781A" w:rsidP="00DD781A">
      <w:pPr>
        <w:autoSpaceDE w:val="0"/>
        <w:autoSpaceDN w:val="0"/>
        <w:adjustRightInd w:val="0"/>
        <w:spacing w:before="240"/>
        <w:ind w:firstLine="540"/>
        <w:jc w:val="both"/>
        <w:rPr>
          <w:lang w:eastAsia="en-US"/>
        </w:rPr>
      </w:pPr>
      <w:r>
        <w:rPr>
          <w:lang w:eastAsia="en-US"/>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DD781A" w:rsidRDefault="00DD781A" w:rsidP="00DD781A">
      <w:pPr>
        <w:autoSpaceDE w:val="0"/>
        <w:autoSpaceDN w:val="0"/>
        <w:adjustRightInd w:val="0"/>
        <w:spacing w:before="240"/>
        <w:ind w:firstLine="540"/>
        <w:jc w:val="both"/>
        <w:rPr>
          <w:lang w:eastAsia="en-US"/>
        </w:rPr>
      </w:pPr>
      <w:r>
        <w:rPr>
          <w:lang w:eastAsia="en-US"/>
        </w:rPr>
        <w:t>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DD781A" w:rsidRDefault="00DD781A" w:rsidP="00DD781A">
      <w:pPr>
        <w:autoSpaceDE w:val="0"/>
        <w:autoSpaceDN w:val="0"/>
        <w:adjustRightInd w:val="0"/>
        <w:spacing w:before="240"/>
        <w:ind w:firstLine="540"/>
        <w:jc w:val="both"/>
        <w:rPr>
          <w:lang w:eastAsia="en-US"/>
        </w:rPr>
      </w:pPr>
      <w:r>
        <w:rPr>
          <w:lang w:eastAsia="en-US"/>
        </w:rP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б) оповещение находящихся на объекте (территории) лиц об угрозе совершения террористического акта;</w:t>
      </w:r>
    </w:p>
    <w:p w:rsidR="00DD781A" w:rsidRDefault="00DD781A" w:rsidP="00DD781A">
      <w:pPr>
        <w:autoSpaceDE w:val="0"/>
        <w:autoSpaceDN w:val="0"/>
        <w:adjustRightInd w:val="0"/>
        <w:spacing w:before="240"/>
        <w:ind w:firstLine="540"/>
        <w:jc w:val="both"/>
        <w:rPr>
          <w:lang w:eastAsia="en-US"/>
        </w:rPr>
      </w:pPr>
      <w:r>
        <w:rPr>
          <w:lang w:eastAsia="en-US"/>
        </w:rPr>
        <w:t>в) эвакуацию людей;</w:t>
      </w:r>
    </w:p>
    <w:p w:rsidR="00DD781A" w:rsidRDefault="00DD781A" w:rsidP="00DD781A">
      <w:pPr>
        <w:autoSpaceDE w:val="0"/>
        <w:autoSpaceDN w:val="0"/>
        <w:adjustRightInd w:val="0"/>
        <w:spacing w:before="240"/>
        <w:ind w:firstLine="540"/>
        <w:jc w:val="both"/>
        <w:rPr>
          <w:lang w:eastAsia="en-US"/>
        </w:rPr>
      </w:pPr>
      <w:r>
        <w:rPr>
          <w:lang w:eastAsia="en-US"/>
        </w:rPr>
        <w:lastRenderedPageBreak/>
        <w:t>г) усиление охраны, а также пропускного и внутриобъектового режимов;</w:t>
      </w:r>
    </w:p>
    <w:p w:rsidR="00DD781A" w:rsidRDefault="00DD781A" w:rsidP="00DD781A">
      <w:pPr>
        <w:autoSpaceDE w:val="0"/>
        <w:autoSpaceDN w:val="0"/>
        <w:adjustRightInd w:val="0"/>
        <w:spacing w:before="240"/>
        <w:ind w:firstLine="540"/>
        <w:jc w:val="both"/>
        <w:rPr>
          <w:lang w:eastAsia="en-US"/>
        </w:rPr>
      </w:pPr>
      <w:r>
        <w:rPr>
          <w:lang w:eastAsia="en-US"/>
        </w:rPr>
        <w:t>д) 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V. Контроль за выполнением требований</w:t>
      </w:r>
    </w:p>
    <w:p w:rsidR="00DD781A" w:rsidRDefault="00DD781A" w:rsidP="00DD781A">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r>
        <w:rPr>
          <w:lang w:eastAsia="en-US"/>
        </w:rPr>
        <w:t>24.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DD781A" w:rsidRDefault="00DD781A" w:rsidP="00DD781A">
      <w:pPr>
        <w:autoSpaceDE w:val="0"/>
        <w:autoSpaceDN w:val="0"/>
        <w:adjustRightInd w:val="0"/>
        <w:spacing w:before="240"/>
        <w:ind w:firstLine="540"/>
        <w:jc w:val="both"/>
        <w:rPr>
          <w:lang w:eastAsia="en-US"/>
        </w:rPr>
      </w:pPr>
      <w:r>
        <w:rPr>
          <w:lang w:eastAsia="en-US"/>
        </w:rPr>
        <w:t>25. Плановая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26.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DD781A" w:rsidRDefault="00DD781A" w:rsidP="00DD781A">
      <w:pPr>
        <w:autoSpaceDE w:val="0"/>
        <w:autoSpaceDN w:val="0"/>
        <w:adjustRightInd w:val="0"/>
        <w:spacing w:before="240"/>
        <w:ind w:firstLine="540"/>
        <w:jc w:val="both"/>
        <w:rPr>
          <w:lang w:eastAsia="en-US"/>
        </w:rPr>
      </w:pPr>
      <w:r>
        <w:rPr>
          <w:lang w:eastAsia="en-US"/>
        </w:rPr>
        <w:t>27. 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28. Срок проведения проверки антитеррористической защищенности объекта (территории) не может превышать 5 рабочих дней.</w:t>
      </w:r>
    </w:p>
    <w:p w:rsidR="00DD781A" w:rsidRDefault="00DD781A" w:rsidP="00DD781A">
      <w:pPr>
        <w:autoSpaceDE w:val="0"/>
        <w:autoSpaceDN w:val="0"/>
        <w:adjustRightInd w:val="0"/>
        <w:spacing w:before="240"/>
        <w:ind w:firstLine="540"/>
        <w:jc w:val="both"/>
        <w:rPr>
          <w:lang w:eastAsia="en-US"/>
        </w:rPr>
      </w:pPr>
      <w:r>
        <w:rPr>
          <w:lang w:eastAsia="en-US"/>
        </w:rPr>
        <w:t>29.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DD781A" w:rsidRDefault="00DD781A" w:rsidP="00DD781A">
      <w:pPr>
        <w:autoSpaceDE w:val="0"/>
        <w:autoSpaceDN w:val="0"/>
        <w:adjustRightInd w:val="0"/>
        <w:spacing w:before="240"/>
        <w:ind w:firstLine="540"/>
        <w:jc w:val="both"/>
        <w:rPr>
          <w:lang w:eastAsia="en-US"/>
        </w:rPr>
      </w:pPr>
      <w:r>
        <w:rPr>
          <w:lang w:eastAsia="en-US"/>
        </w:rPr>
        <w:t>30.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VI. Паспорт безопасности объекта (территории)</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r>
        <w:rPr>
          <w:lang w:eastAsia="en-US"/>
        </w:rPr>
        <w:lastRenderedPageBreak/>
        <w:t>31.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32.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
    <w:p w:rsidR="00DD781A" w:rsidRDefault="00DD781A" w:rsidP="00DD781A">
      <w:pPr>
        <w:autoSpaceDE w:val="0"/>
        <w:autoSpaceDN w:val="0"/>
        <w:adjustRightInd w:val="0"/>
        <w:jc w:val="both"/>
        <w:rPr>
          <w:lang w:eastAsia="en-US"/>
        </w:rPr>
      </w:pPr>
      <w:r>
        <w:rPr>
          <w:lang w:eastAsia="en-US"/>
        </w:rPr>
        <w:t xml:space="preserve">(в ред. </w:t>
      </w:r>
      <w:hyperlink r:id="rId39" w:history="1">
        <w:r>
          <w:rPr>
            <w:color w:val="0000FF"/>
            <w:lang w:eastAsia="en-US"/>
          </w:rPr>
          <w:t>Постановления</w:t>
        </w:r>
      </w:hyperlink>
      <w:r>
        <w:rPr>
          <w:lang w:eastAsia="en-US"/>
        </w:rPr>
        <w:t xml:space="preserve"> Правительства РФ от 21.03.2020 N 318)</w:t>
      </w:r>
    </w:p>
    <w:p w:rsidR="00DD781A" w:rsidRDefault="00DD781A" w:rsidP="00DD781A">
      <w:pPr>
        <w:autoSpaceDE w:val="0"/>
        <w:autoSpaceDN w:val="0"/>
        <w:adjustRightInd w:val="0"/>
        <w:spacing w:before="240"/>
        <w:ind w:firstLine="540"/>
        <w:jc w:val="both"/>
        <w:rPr>
          <w:lang w:eastAsia="en-US"/>
        </w:rPr>
      </w:pPr>
      <w:r>
        <w:rPr>
          <w:lang w:eastAsia="en-US"/>
        </w:rPr>
        <w:t>Паспорт безопасности объекта (территории) направляется на согласование с сопроводительным письмом.</w:t>
      </w:r>
    </w:p>
    <w:p w:rsidR="00DD781A" w:rsidRDefault="00DD781A" w:rsidP="00DD781A">
      <w:pPr>
        <w:autoSpaceDE w:val="0"/>
        <w:autoSpaceDN w:val="0"/>
        <w:adjustRightInd w:val="0"/>
        <w:jc w:val="both"/>
        <w:rPr>
          <w:lang w:eastAsia="en-US"/>
        </w:rPr>
      </w:pPr>
      <w:r>
        <w:rPr>
          <w:lang w:eastAsia="en-US"/>
        </w:rPr>
        <w:t xml:space="preserve">(абзац введен </w:t>
      </w:r>
      <w:hyperlink r:id="rId40" w:history="1">
        <w:r>
          <w:rPr>
            <w:color w:val="0000FF"/>
            <w:lang w:eastAsia="en-US"/>
          </w:rPr>
          <w:t>Постановлением</w:t>
        </w:r>
      </w:hyperlink>
      <w:r>
        <w:rPr>
          <w:lang w:eastAsia="en-US"/>
        </w:rPr>
        <w:t xml:space="preserve"> Правительства РФ от 07.02.2018 N 119)</w:t>
      </w:r>
    </w:p>
    <w:p w:rsidR="00DD781A" w:rsidRDefault="00DD781A" w:rsidP="00DD781A">
      <w:pPr>
        <w:autoSpaceDE w:val="0"/>
        <w:autoSpaceDN w:val="0"/>
        <w:adjustRightInd w:val="0"/>
        <w:spacing w:before="240"/>
        <w:ind w:firstLine="540"/>
        <w:jc w:val="both"/>
        <w:rPr>
          <w:lang w:eastAsia="en-US"/>
        </w:rPr>
      </w:pPr>
      <w:r>
        <w:rPr>
          <w:lang w:eastAsia="en-US"/>
        </w:rPr>
        <w:t>33. Согласование паспорта безопасности объекта (территории) осуществляется в течение 30 дней со дня его разработки.</w:t>
      </w:r>
    </w:p>
    <w:p w:rsidR="00DD781A" w:rsidRDefault="00DD781A" w:rsidP="00DD781A">
      <w:pPr>
        <w:autoSpaceDE w:val="0"/>
        <w:autoSpaceDN w:val="0"/>
        <w:adjustRightInd w:val="0"/>
        <w:spacing w:before="240"/>
        <w:ind w:firstLine="540"/>
        <w:jc w:val="both"/>
        <w:rPr>
          <w:lang w:eastAsia="en-US"/>
        </w:rPr>
      </w:pPr>
      <w:r>
        <w:rPr>
          <w:lang w:eastAsia="en-US"/>
        </w:rPr>
        <w:t>34.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DD781A" w:rsidRDefault="00DD781A" w:rsidP="00DD781A">
      <w:pPr>
        <w:autoSpaceDE w:val="0"/>
        <w:autoSpaceDN w:val="0"/>
        <w:adjustRightInd w:val="0"/>
        <w:spacing w:before="240"/>
        <w:ind w:firstLine="540"/>
        <w:jc w:val="both"/>
        <w:rPr>
          <w:lang w:eastAsia="en-US"/>
        </w:rPr>
      </w:pPr>
      <w:r>
        <w:rPr>
          <w:lang w:eastAsia="en-US"/>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DD781A" w:rsidRDefault="00DD781A" w:rsidP="00DD781A">
      <w:pPr>
        <w:autoSpaceDE w:val="0"/>
        <w:autoSpaceDN w:val="0"/>
        <w:adjustRightInd w:val="0"/>
        <w:spacing w:before="240"/>
        <w:ind w:firstLine="540"/>
        <w:jc w:val="both"/>
        <w:rPr>
          <w:lang w:eastAsia="en-US"/>
        </w:rPr>
      </w:pPr>
      <w:r>
        <w:rPr>
          <w:lang w:eastAsia="en-US"/>
        </w:rPr>
        <w:t>35. Паспорт безопасности объекта (территории) составляется в 2 экземплярах.</w:t>
      </w:r>
    </w:p>
    <w:p w:rsidR="00DD781A" w:rsidRDefault="00DD781A" w:rsidP="00DD781A">
      <w:pPr>
        <w:autoSpaceDE w:val="0"/>
        <w:autoSpaceDN w:val="0"/>
        <w:adjustRightInd w:val="0"/>
        <w:spacing w:before="240"/>
        <w:ind w:firstLine="540"/>
        <w:jc w:val="both"/>
        <w:rPr>
          <w:lang w:eastAsia="en-US"/>
        </w:rPr>
      </w:pPr>
      <w:r>
        <w:rPr>
          <w:lang w:eastAsia="en-US"/>
        </w:rP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Копии (электронные копии) паспорта безопасности объекта (территории) направляются в территориальный орган безопасности по месту нахождения объекта (территории).</w:t>
      </w:r>
    </w:p>
    <w:p w:rsidR="00DD781A" w:rsidRDefault="00DD781A" w:rsidP="00DD781A">
      <w:pPr>
        <w:autoSpaceDE w:val="0"/>
        <w:autoSpaceDN w:val="0"/>
        <w:adjustRightInd w:val="0"/>
        <w:jc w:val="both"/>
        <w:rPr>
          <w:lang w:eastAsia="en-US"/>
        </w:rPr>
      </w:pPr>
      <w:r>
        <w:rPr>
          <w:lang w:eastAsia="en-US"/>
        </w:rPr>
        <w:t xml:space="preserve">(в ред. </w:t>
      </w:r>
      <w:hyperlink r:id="rId41"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spacing w:before="240"/>
        <w:ind w:firstLine="540"/>
        <w:jc w:val="both"/>
        <w:rPr>
          <w:lang w:eastAsia="en-US"/>
        </w:rPr>
      </w:pPr>
      <w:r>
        <w:rPr>
          <w:lang w:eastAsia="en-US"/>
        </w:rPr>
        <w:t>36. Актуализация паспорта безопасности объекта (территории) осуществляется не реже одного раза в 5 лет, а также в случае изменения:</w:t>
      </w:r>
    </w:p>
    <w:p w:rsidR="00DD781A" w:rsidRDefault="00DD781A" w:rsidP="00DD781A">
      <w:pPr>
        <w:autoSpaceDE w:val="0"/>
        <w:autoSpaceDN w:val="0"/>
        <w:adjustRightInd w:val="0"/>
        <w:spacing w:before="240"/>
        <w:ind w:firstLine="540"/>
        <w:jc w:val="both"/>
        <w:rPr>
          <w:lang w:eastAsia="en-US"/>
        </w:rPr>
      </w:pPr>
      <w:r>
        <w:rPr>
          <w:lang w:eastAsia="en-US"/>
        </w:rPr>
        <w:t>а) общей площади и периметра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б) количества потенциально опасных и критических элементов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в) сил и средств, привлекаемых для обеспечения антитеррористической защищенности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г) мер по инженерно-технической защите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lastRenderedPageBreak/>
        <w:t>37. Актуализация паспорта безопасности объекта (территории) осуществляется в порядке, предусмотренном для его разработки.</w:t>
      </w:r>
    </w:p>
    <w:p w:rsidR="00DD781A" w:rsidRDefault="00DD781A" w:rsidP="00DD781A">
      <w:pPr>
        <w:autoSpaceDE w:val="0"/>
        <w:autoSpaceDN w:val="0"/>
        <w:adjustRightInd w:val="0"/>
        <w:spacing w:before="240"/>
        <w:ind w:firstLine="540"/>
        <w:jc w:val="both"/>
        <w:rPr>
          <w:lang w:eastAsia="en-US"/>
        </w:rPr>
      </w:pPr>
      <w:r>
        <w:rPr>
          <w:lang w:eastAsia="en-US"/>
        </w:rPr>
        <w:t>38. Изменения вносятся во все экземпляры паспорта безопасности объекта (территории) с указанием причин и дат их внесения.</w:t>
      </w:r>
    </w:p>
    <w:p w:rsidR="00DD781A" w:rsidRDefault="00DD781A" w:rsidP="00DD781A">
      <w:pPr>
        <w:autoSpaceDE w:val="0"/>
        <w:autoSpaceDN w:val="0"/>
        <w:adjustRightInd w:val="0"/>
        <w:spacing w:before="240"/>
        <w:ind w:firstLine="540"/>
        <w:jc w:val="both"/>
        <w:rPr>
          <w:lang w:eastAsia="en-US"/>
        </w:rPr>
      </w:pPr>
      <w:r>
        <w:rPr>
          <w:lang w:eastAsia="en-US"/>
        </w:rPr>
        <w:t>39.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DD781A" w:rsidRDefault="00DD781A" w:rsidP="00DD781A">
      <w:pPr>
        <w:autoSpaceDE w:val="0"/>
        <w:autoSpaceDN w:val="0"/>
        <w:adjustRightInd w:val="0"/>
        <w:spacing w:before="240"/>
        <w:ind w:firstLine="540"/>
        <w:jc w:val="both"/>
        <w:rPr>
          <w:lang w:eastAsia="en-US"/>
        </w:rPr>
      </w:pPr>
      <w:r>
        <w:rPr>
          <w:lang w:eastAsia="en-US"/>
        </w:rPr>
        <w:t>40. Утративший силу паспорт безопасности объекта (территории) хранится на объекте (территории) в течение 5 лет.</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right"/>
        <w:outlineLvl w:val="0"/>
        <w:rPr>
          <w:lang w:eastAsia="en-US"/>
        </w:rPr>
      </w:pPr>
      <w:r>
        <w:rPr>
          <w:lang w:eastAsia="en-US"/>
        </w:rPr>
        <w:t>Утверждена</w:t>
      </w:r>
    </w:p>
    <w:p w:rsidR="00DD781A" w:rsidRDefault="00DD781A" w:rsidP="00DD781A">
      <w:pPr>
        <w:autoSpaceDE w:val="0"/>
        <w:autoSpaceDN w:val="0"/>
        <w:adjustRightInd w:val="0"/>
        <w:jc w:val="right"/>
        <w:rPr>
          <w:lang w:eastAsia="en-US"/>
        </w:rPr>
      </w:pPr>
      <w:r>
        <w:rPr>
          <w:lang w:eastAsia="en-US"/>
        </w:rPr>
        <w:t>постановлением Правительства</w:t>
      </w:r>
    </w:p>
    <w:p w:rsidR="00DD781A" w:rsidRDefault="00DD781A" w:rsidP="00DD781A">
      <w:pPr>
        <w:autoSpaceDE w:val="0"/>
        <w:autoSpaceDN w:val="0"/>
        <w:adjustRightInd w:val="0"/>
        <w:jc w:val="right"/>
        <w:rPr>
          <w:lang w:eastAsia="en-US"/>
        </w:rPr>
      </w:pPr>
      <w:r>
        <w:rPr>
          <w:lang w:eastAsia="en-US"/>
        </w:rPr>
        <w:t>Российской Федерации</w:t>
      </w:r>
    </w:p>
    <w:p w:rsidR="00DD781A" w:rsidRDefault="00DD781A" w:rsidP="00DD781A">
      <w:pPr>
        <w:autoSpaceDE w:val="0"/>
        <w:autoSpaceDN w:val="0"/>
        <w:adjustRightInd w:val="0"/>
        <w:jc w:val="right"/>
        <w:rPr>
          <w:lang w:eastAsia="en-US"/>
        </w:rPr>
      </w:pPr>
      <w:r>
        <w:rPr>
          <w:lang w:eastAsia="en-US"/>
        </w:rPr>
        <w:t>от 13 января 2017 г. N 8</w:t>
      </w:r>
    </w:p>
    <w:p w:rsidR="00DD781A" w:rsidRDefault="00DD781A" w:rsidP="00DD781A">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DD781A">
        <w:tc>
          <w:tcPr>
            <w:tcW w:w="60" w:type="dxa"/>
            <w:shd w:val="clear" w:color="auto" w:fill="CED3F1"/>
            <w:tcMar>
              <w:top w:w="0" w:type="dxa"/>
              <w:left w:w="0" w:type="dxa"/>
              <w:bottom w:w="0" w:type="dxa"/>
              <w:right w:w="0" w:type="dxa"/>
            </w:tcMar>
          </w:tcPr>
          <w:p w:rsidR="00DD781A" w:rsidRDefault="00DD781A">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DD781A" w:rsidRDefault="00DD781A">
            <w:pPr>
              <w:autoSpaceDE w:val="0"/>
              <w:autoSpaceDN w:val="0"/>
              <w:adjustRightInd w:val="0"/>
              <w:jc w:val="center"/>
              <w:rPr>
                <w:color w:val="392C69"/>
                <w:lang w:eastAsia="en-US"/>
              </w:rPr>
            </w:pPr>
            <w:r>
              <w:rPr>
                <w:color w:val="392C69"/>
                <w:lang w:eastAsia="en-US"/>
              </w:rPr>
              <w:t>Список изменяющих документов</w:t>
            </w:r>
          </w:p>
          <w:p w:rsidR="00DD781A" w:rsidRDefault="00DD781A">
            <w:pPr>
              <w:autoSpaceDE w:val="0"/>
              <w:autoSpaceDN w:val="0"/>
              <w:adjustRightInd w:val="0"/>
              <w:jc w:val="center"/>
              <w:rPr>
                <w:color w:val="392C69"/>
                <w:lang w:eastAsia="en-US"/>
              </w:rPr>
            </w:pPr>
            <w:r>
              <w:rPr>
                <w:color w:val="392C69"/>
                <w:lang w:eastAsia="en-US"/>
              </w:rPr>
              <w:t xml:space="preserve">(в ред. Постановлений Правительства РФ от 29.06.2017 </w:t>
            </w:r>
            <w:hyperlink r:id="rId42" w:history="1">
              <w:r>
                <w:rPr>
                  <w:color w:val="0000FF"/>
                  <w:lang w:eastAsia="en-US"/>
                </w:rPr>
                <w:t>N 775</w:t>
              </w:r>
            </w:hyperlink>
            <w:r>
              <w:rPr>
                <w:color w:val="392C69"/>
                <w:lang w:eastAsia="en-US"/>
              </w:rPr>
              <w:t>,</w:t>
            </w:r>
          </w:p>
          <w:p w:rsidR="00DD781A" w:rsidRDefault="00DD781A">
            <w:pPr>
              <w:autoSpaceDE w:val="0"/>
              <w:autoSpaceDN w:val="0"/>
              <w:adjustRightInd w:val="0"/>
              <w:jc w:val="center"/>
              <w:rPr>
                <w:color w:val="392C69"/>
                <w:lang w:eastAsia="en-US"/>
              </w:rPr>
            </w:pPr>
            <w:r>
              <w:rPr>
                <w:color w:val="392C69"/>
                <w:lang w:eastAsia="en-US"/>
              </w:rPr>
              <w:t xml:space="preserve">от 21.03.2020 </w:t>
            </w:r>
            <w:hyperlink r:id="rId43" w:history="1">
              <w:r>
                <w:rPr>
                  <w:color w:val="0000FF"/>
                  <w:lang w:eastAsia="en-US"/>
                </w:rPr>
                <w:t>N 318</w:t>
              </w:r>
            </w:hyperlink>
            <w:r>
              <w:rPr>
                <w:color w:val="392C69"/>
                <w:lang w:eastAsia="en-US"/>
              </w:rPr>
              <w:t xml:space="preserve">, от 05.03.2022 </w:t>
            </w:r>
            <w:hyperlink r:id="rId44"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center"/>
              <w:rPr>
                <w:color w:val="392C69"/>
                <w:lang w:eastAsia="en-US"/>
              </w:rPr>
            </w:pPr>
          </w:p>
        </w:tc>
      </w:tr>
    </w:tbl>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rPr>
          <w:lang w:eastAsia="en-US"/>
        </w:rPr>
      </w:pPr>
      <w:bookmarkStart w:id="7" w:name="Par233"/>
      <w:bookmarkEnd w:id="7"/>
      <w:r>
        <w:rPr>
          <w:lang w:eastAsia="en-US"/>
        </w:rPr>
        <w:t>ФОРМА ПАСПОРТА</w:t>
      </w:r>
    </w:p>
    <w:p w:rsidR="00DD781A" w:rsidRDefault="00DD781A" w:rsidP="00DD781A">
      <w:pPr>
        <w:autoSpaceDE w:val="0"/>
        <w:autoSpaceDN w:val="0"/>
        <w:adjustRightInd w:val="0"/>
        <w:jc w:val="center"/>
        <w:rPr>
          <w:lang w:eastAsia="en-US"/>
        </w:rPr>
      </w:pPr>
      <w:r>
        <w:rPr>
          <w:lang w:eastAsia="en-US"/>
        </w:rPr>
        <w:t>БЕЗОПАСНОСТИ ОБЪЕКТОВ (ТЕРРИТОРИЙ) МИНИСТЕРСТВА</w:t>
      </w:r>
    </w:p>
    <w:p w:rsidR="00DD781A" w:rsidRDefault="00DD781A" w:rsidP="00DD781A">
      <w:pPr>
        <w:autoSpaceDE w:val="0"/>
        <w:autoSpaceDN w:val="0"/>
        <w:adjustRightInd w:val="0"/>
        <w:jc w:val="center"/>
        <w:rPr>
          <w:lang w:eastAsia="en-US"/>
        </w:rPr>
      </w:pPr>
      <w:r>
        <w:rPr>
          <w:lang w:eastAsia="en-US"/>
        </w:rPr>
        <w:t>ЗДРАВООХРАНЕНИЯ РОССИЙСКОЙ ФЕДЕРАЦИИ И ОБЪЕКТОВ</w:t>
      </w:r>
    </w:p>
    <w:p w:rsidR="00DD781A" w:rsidRDefault="00DD781A" w:rsidP="00DD781A">
      <w:pPr>
        <w:autoSpaceDE w:val="0"/>
        <w:autoSpaceDN w:val="0"/>
        <w:adjustRightInd w:val="0"/>
        <w:jc w:val="center"/>
        <w:rPr>
          <w:lang w:eastAsia="en-US"/>
        </w:rPr>
      </w:pPr>
      <w:r>
        <w:rPr>
          <w:lang w:eastAsia="en-US"/>
        </w:rPr>
        <w:t>(ТЕРРИТОРИЙ), ОТНОСЯЩИХСЯ К СФЕРЕ ДЕЯТЕЛЬНОСТИ</w:t>
      </w:r>
    </w:p>
    <w:p w:rsidR="00DD781A" w:rsidRDefault="00DD781A" w:rsidP="00DD781A">
      <w:pPr>
        <w:autoSpaceDE w:val="0"/>
        <w:autoSpaceDN w:val="0"/>
        <w:adjustRightInd w:val="0"/>
        <w:jc w:val="center"/>
        <w:rPr>
          <w:lang w:eastAsia="en-US"/>
        </w:rPr>
      </w:pPr>
      <w:r>
        <w:rPr>
          <w:lang w:eastAsia="en-US"/>
        </w:rPr>
        <w:t>МИНИСТЕРСТВА ЗДРАВООХРАНЕНИЯ РОССИЙСКОЙ ФЕДЕРАЦИИ</w:t>
      </w:r>
    </w:p>
    <w:p w:rsidR="00DD781A" w:rsidRDefault="00DD781A" w:rsidP="00DD781A">
      <w:pPr>
        <w:autoSpaceDE w:val="0"/>
        <w:autoSpaceDN w:val="0"/>
        <w:adjustRightInd w:val="0"/>
        <w:jc w:val="both"/>
        <w:rPr>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Срок действия паспорта                    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до "__" __________ 20__ г.                        (пометка или гриф)</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Экз. N 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УТВЕРЖДАЮ</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(Министр здравоохранения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Российской Федерации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(руководитель иного органа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(организации), являющегося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правообладателем объекта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(территории), или уполномоченное</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им лицо)</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_______________ 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 xml:space="preserve">подпись)   </w:t>
      </w:r>
      <w:proofErr w:type="gramEnd"/>
      <w:r>
        <w:rPr>
          <w:rFonts w:ascii="Courier New" w:hAnsi="Courier New" w:cs="Courier New"/>
          <w:b/>
          <w:bCs/>
          <w:sz w:val="20"/>
          <w:lang w:eastAsia="en-US"/>
        </w:rPr>
        <w:t xml:space="preserve">      (</w:t>
      </w:r>
      <w:proofErr w:type="spellStart"/>
      <w:r>
        <w:rPr>
          <w:rFonts w:ascii="Courier New" w:hAnsi="Courier New" w:cs="Courier New"/>
          <w:b/>
          <w:bCs/>
          <w:sz w:val="20"/>
          <w:lang w:eastAsia="en-US"/>
        </w:rPr>
        <w:t>ф.и.о.</w:t>
      </w:r>
      <w:proofErr w:type="spellEnd"/>
      <w:r>
        <w:rPr>
          <w:rFonts w:ascii="Courier New" w:hAnsi="Courier New" w:cs="Courier New"/>
          <w:b/>
          <w:bCs/>
          <w:sz w:val="20"/>
          <w:lang w:eastAsia="en-US"/>
        </w:rPr>
        <w:t>)</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 ___________ 20__ г.</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СОГЛАСОВАНО                             </w:t>
      </w:r>
      <w:proofErr w:type="spellStart"/>
      <w:r>
        <w:rPr>
          <w:rFonts w:ascii="Courier New" w:hAnsi="Courier New" w:cs="Courier New"/>
          <w:b/>
          <w:bCs/>
          <w:sz w:val="20"/>
          <w:lang w:eastAsia="en-US"/>
        </w:rPr>
        <w:t>СОГЛАСОВАНО</w:t>
      </w:r>
      <w:proofErr w:type="spellEnd"/>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   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(руководитель территориального      </w:t>
      </w:r>
      <w:proofErr w:type="gramStart"/>
      <w:r>
        <w:rPr>
          <w:rFonts w:ascii="Courier New" w:hAnsi="Courier New" w:cs="Courier New"/>
          <w:b/>
          <w:bCs/>
          <w:sz w:val="20"/>
          <w:lang w:eastAsia="en-US"/>
        </w:rPr>
        <w:t xml:space="preserve">   (</w:t>
      </w:r>
      <w:proofErr w:type="gramEnd"/>
      <w:r>
        <w:rPr>
          <w:rFonts w:ascii="Courier New" w:hAnsi="Courier New" w:cs="Courier New"/>
          <w:b/>
          <w:bCs/>
          <w:sz w:val="20"/>
          <w:lang w:eastAsia="en-US"/>
        </w:rPr>
        <w:t>руководитель территориального</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органа безопасности                 органа </w:t>
      </w:r>
      <w:proofErr w:type="spellStart"/>
      <w:r>
        <w:rPr>
          <w:rFonts w:ascii="Courier New" w:hAnsi="Courier New" w:cs="Courier New"/>
          <w:b/>
          <w:bCs/>
          <w:sz w:val="20"/>
          <w:lang w:eastAsia="en-US"/>
        </w:rPr>
        <w:t>Росгвардии</w:t>
      </w:r>
      <w:proofErr w:type="spellEnd"/>
      <w:r>
        <w:rPr>
          <w:rFonts w:ascii="Courier New" w:hAnsi="Courier New" w:cs="Courier New"/>
          <w:b/>
          <w:bCs/>
          <w:sz w:val="20"/>
          <w:lang w:eastAsia="en-US"/>
        </w:rPr>
        <w:t xml:space="preserve"> или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или уполномоченное им              подразделения вневедомственной</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lastRenderedPageBreak/>
        <w:t xml:space="preserve">         должностное лицо)                   охраны войск национальной</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гвардии Российской Федерации)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 _______________________   ___________ 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(подпись)         (</w:t>
      </w:r>
      <w:proofErr w:type="spellStart"/>
      <w:r>
        <w:rPr>
          <w:rFonts w:ascii="Courier New" w:hAnsi="Courier New" w:cs="Courier New"/>
          <w:b/>
          <w:bCs/>
          <w:sz w:val="20"/>
          <w:lang w:eastAsia="en-US"/>
        </w:rPr>
        <w:t>ф.и.о.</w:t>
      </w:r>
      <w:proofErr w:type="spellEnd"/>
      <w:r>
        <w:rPr>
          <w:rFonts w:ascii="Courier New" w:hAnsi="Courier New" w:cs="Courier New"/>
          <w:b/>
          <w:bCs/>
          <w:sz w:val="20"/>
          <w:lang w:eastAsia="en-US"/>
        </w:rPr>
        <w:t>)            (</w:t>
      </w:r>
      <w:proofErr w:type="gramStart"/>
      <w:r>
        <w:rPr>
          <w:rFonts w:ascii="Courier New" w:hAnsi="Courier New" w:cs="Courier New"/>
          <w:b/>
          <w:bCs/>
          <w:sz w:val="20"/>
          <w:lang w:eastAsia="en-US"/>
        </w:rPr>
        <w:t xml:space="preserve">подпись)   </w:t>
      </w:r>
      <w:proofErr w:type="gramEnd"/>
      <w:r>
        <w:rPr>
          <w:rFonts w:ascii="Courier New" w:hAnsi="Courier New" w:cs="Courier New"/>
          <w:b/>
          <w:bCs/>
          <w:sz w:val="20"/>
          <w:lang w:eastAsia="en-US"/>
        </w:rPr>
        <w:t xml:space="preserve">       (</w:t>
      </w:r>
      <w:proofErr w:type="spellStart"/>
      <w:r>
        <w:rPr>
          <w:rFonts w:ascii="Courier New" w:hAnsi="Courier New" w:cs="Courier New"/>
          <w:b/>
          <w:bCs/>
          <w:sz w:val="20"/>
          <w:lang w:eastAsia="en-US"/>
        </w:rPr>
        <w:t>ф.и.о.</w:t>
      </w:r>
      <w:proofErr w:type="spellEnd"/>
      <w:r>
        <w:rPr>
          <w:rFonts w:ascii="Courier New" w:hAnsi="Courier New" w:cs="Courier New"/>
          <w:b/>
          <w:bCs/>
          <w:sz w:val="20"/>
          <w:lang w:eastAsia="en-US"/>
        </w:rPr>
        <w:t>)</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 ____________ 20__ г.               "__" ____________ 20__ г.</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ПАСПОРТ БЕЗОПАСНОСТИ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(наименование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(наименование населенного пункта)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20__ г.</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I. Общие сведения об объекте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(полное и сокращенное наименование органа (организации), являющегося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правообладателем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(адрес объекта (территории), телефон, факс, электронная почта)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(основной вид деятельности)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(категория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spellStart"/>
      <w:r>
        <w:rPr>
          <w:rFonts w:ascii="Courier New" w:hAnsi="Courier New" w:cs="Courier New"/>
          <w:b/>
          <w:bCs/>
          <w:sz w:val="20"/>
          <w:lang w:eastAsia="en-US"/>
        </w:rPr>
        <w:t>ф.и.о.</w:t>
      </w:r>
      <w:proofErr w:type="spellEnd"/>
      <w:r>
        <w:rPr>
          <w:rFonts w:ascii="Courier New" w:hAnsi="Courier New" w:cs="Courier New"/>
          <w:b/>
          <w:bCs/>
          <w:sz w:val="20"/>
          <w:lang w:eastAsia="en-US"/>
        </w:rPr>
        <w:t xml:space="preserve"> должностного лица, осуществляющего непосредственное руководство</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деятельностью работников на объекте (территории), служебный и мобильный</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телефоны, факс)</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spellStart"/>
      <w:r>
        <w:rPr>
          <w:rFonts w:ascii="Courier New" w:hAnsi="Courier New" w:cs="Courier New"/>
          <w:b/>
          <w:bCs/>
          <w:sz w:val="20"/>
          <w:lang w:eastAsia="en-US"/>
        </w:rPr>
        <w:t>ф.и.о.</w:t>
      </w:r>
      <w:proofErr w:type="spellEnd"/>
      <w:r>
        <w:rPr>
          <w:rFonts w:ascii="Courier New" w:hAnsi="Courier New" w:cs="Courier New"/>
          <w:b/>
          <w:bCs/>
          <w:sz w:val="20"/>
          <w:lang w:eastAsia="en-US"/>
        </w:rPr>
        <w:t xml:space="preserve"> должностного лица, ответственного за обеспечение</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антитеррористической защищенности объекта (территории), служебный 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мобильный телефоны)</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(общая площадь объекта (территории), кв. метров, протяженность</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периметра, метров)</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II. Общие сведения о работниках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(или) об арендаторах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 Среднее количество работников и посетителей (пациентов), находящихся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на объекте (территории) в течение дня 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(человек)</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Режим работы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(продолжительность, начало (окончание) рабочего дня, максимальная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численность работающих на объекте (территории) в дневное и ночное</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время, в том числе на его элементах, человек)</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Сведения об арендаторах</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(численность, человек, срок аренды, вид деятельности)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III. Сведения о потенциально опасных участках</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(или) критических элементах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  </w:t>
      </w:r>
      <w:proofErr w:type="gramStart"/>
      <w:r>
        <w:rPr>
          <w:rFonts w:ascii="Courier New" w:hAnsi="Courier New" w:cs="Courier New"/>
          <w:b/>
          <w:bCs/>
          <w:sz w:val="20"/>
          <w:lang w:eastAsia="en-US"/>
        </w:rPr>
        <w:t>Перечень  потенциально</w:t>
      </w:r>
      <w:proofErr w:type="gramEnd"/>
      <w:r>
        <w:rPr>
          <w:rFonts w:ascii="Courier New" w:hAnsi="Courier New" w:cs="Courier New"/>
          <w:b/>
          <w:bCs/>
          <w:sz w:val="20"/>
          <w:lang w:eastAsia="en-US"/>
        </w:rPr>
        <w:t xml:space="preserve">  опасных  участков объекта (территории) (при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наличии)</w:t>
      </w:r>
    </w:p>
    <w:p w:rsidR="00DD781A" w:rsidRDefault="00DD781A" w:rsidP="00DD781A">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417"/>
        <w:gridCol w:w="1927"/>
        <w:gridCol w:w="1417"/>
        <w:gridCol w:w="2211"/>
        <w:gridCol w:w="1474"/>
      </w:tblGrid>
      <w:tr w:rsidR="00DD781A">
        <w:tc>
          <w:tcPr>
            <w:tcW w:w="623" w:type="dxa"/>
            <w:tcBorders>
              <w:top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N п/п</w:t>
            </w: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Наименование</w:t>
            </w:r>
          </w:p>
        </w:tc>
        <w:tc>
          <w:tcPr>
            <w:tcW w:w="192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 xml:space="preserve">Количество работников, </w:t>
            </w:r>
            <w:r>
              <w:rPr>
                <w:lang w:eastAsia="en-US"/>
              </w:rPr>
              <w:lastRenderedPageBreak/>
              <w:t>посетителей (пациентов), человек</w:t>
            </w: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lastRenderedPageBreak/>
              <w:t xml:space="preserve">Общая площадь, </w:t>
            </w:r>
            <w:r>
              <w:rPr>
                <w:lang w:eastAsia="en-US"/>
              </w:rPr>
              <w:lastRenderedPageBreak/>
              <w:t>кв. метров</w:t>
            </w:r>
          </w:p>
        </w:tc>
        <w:tc>
          <w:tcPr>
            <w:tcW w:w="2211"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lastRenderedPageBreak/>
              <w:t xml:space="preserve">Характер террористической </w:t>
            </w:r>
            <w:r>
              <w:rPr>
                <w:lang w:eastAsia="en-US"/>
              </w:rPr>
              <w:lastRenderedPageBreak/>
              <w:t>угрозы</w:t>
            </w:r>
          </w:p>
        </w:tc>
        <w:tc>
          <w:tcPr>
            <w:tcW w:w="1474" w:type="dxa"/>
            <w:tcBorders>
              <w:top w:val="single" w:sz="4" w:space="0" w:color="auto"/>
              <w:left w:val="single" w:sz="4" w:space="0" w:color="auto"/>
              <w:bottom w:val="single" w:sz="4" w:space="0" w:color="auto"/>
            </w:tcBorders>
          </w:tcPr>
          <w:p w:rsidR="00DD781A" w:rsidRDefault="00DD781A">
            <w:pPr>
              <w:autoSpaceDE w:val="0"/>
              <w:autoSpaceDN w:val="0"/>
              <w:adjustRightInd w:val="0"/>
              <w:jc w:val="center"/>
              <w:rPr>
                <w:lang w:eastAsia="en-US"/>
              </w:rPr>
            </w:pPr>
            <w:r>
              <w:rPr>
                <w:lang w:eastAsia="en-US"/>
              </w:rPr>
              <w:lastRenderedPageBreak/>
              <w:t xml:space="preserve">Характер возможных </w:t>
            </w:r>
            <w:r>
              <w:rPr>
                <w:lang w:eastAsia="en-US"/>
              </w:rPr>
              <w:lastRenderedPageBreak/>
              <w:t>последствий</w:t>
            </w:r>
          </w:p>
        </w:tc>
      </w:tr>
      <w:tr w:rsidR="00DD781A">
        <w:tc>
          <w:tcPr>
            <w:tcW w:w="623" w:type="dxa"/>
            <w:tcBorders>
              <w:top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92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2211"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474" w:type="dxa"/>
            <w:tcBorders>
              <w:top w:val="single" w:sz="4" w:space="0" w:color="auto"/>
              <w:left w:val="single" w:sz="4" w:space="0" w:color="auto"/>
              <w:bottom w:val="single" w:sz="4" w:space="0" w:color="auto"/>
            </w:tcBorders>
          </w:tcPr>
          <w:p w:rsidR="00DD781A" w:rsidRDefault="00DD781A">
            <w:pPr>
              <w:autoSpaceDE w:val="0"/>
              <w:autoSpaceDN w:val="0"/>
              <w:adjustRightInd w:val="0"/>
              <w:rPr>
                <w:lang w:eastAsia="en-US"/>
              </w:rPr>
            </w:pPr>
          </w:p>
        </w:tc>
      </w:tr>
    </w:tbl>
    <w:p w:rsidR="00DD781A" w:rsidRDefault="00DD781A" w:rsidP="00DD781A">
      <w:pPr>
        <w:autoSpaceDE w:val="0"/>
        <w:autoSpaceDN w:val="0"/>
        <w:adjustRightInd w:val="0"/>
        <w:jc w:val="both"/>
        <w:rPr>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Перечень критических элементов объекта (территории) (при наличии)</w:t>
      </w:r>
    </w:p>
    <w:p w:rsidR="00DD781A" w:rsidRDefault="00DD781A" w:rsidP="00DD781A">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417"/>
        <w:gridCol w:w="1927"/>
        <w:gridCol w:w="1360"/>
        <w:gridCol w:w="2211"/>
        <w:gridCol w:w="1474"/>
      </w:tblGrid>
      <w:tr w:rsidR="00DD781A">
        <w:tc>
          <w:tcPr>
            <w:tcW w:w="623" w:type="dxa"/>
            <w:tcBorders>
              <w:top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N п/п</w:t>
            </w: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Наименование</w:t>
            </w:r>
          </w:p>
        </w:tc>
        <w:tc>
          <w:tcPr>
            <w:tcW w:w="192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Количество работников, посетителей (пациентов), человек</w:t>
            </w:r>
          </w:p>
        </w:tc>
        <w:tc>
          <w:tcPr>
            <w:tcW w:w="1360"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Общая площадь, кв. метров</w:t>
            </w:r>
          </w:p>
        </w:tc>
        <w:tc>
          <w:tcPr>
            <w:tcW w:w="2211"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Характер террористической угрозы</w:t>
            </w:r>
          </w:p>
        </w:tc>
        <w:tc>
          <w:tcPr>
            <w:tcW w:w="1474" w:type="dxa"/>
            <w:tcBorders>
              <w:top w:val="single" w:sz="4" w:space="0" w:color="auto"/>
              <w:left w:val="single" w:sz="4" w:space="0" w:color="auto"/>
              <w:bottom w:val="single" w:sz="4" w:space="0" w:color="auto"/>
            </w:tcBorders>
          </w:tcPr>
          <w:p w:rsidR="00DD781A" w:rsidRDefault="00DD781A">
            <w:pPr>
              <w:autoSpaceDE w:val="0"/>
              <w:autoSpaceDN w:val="0"/>
              <w:adjustRightInd w:val="0"/>
              <w:jc w:val="center"/>
              <w:rPr>
                <w:lang w:eastAsia="en-US"/>
              </w:rPr>
            </w:pPr>
            <w:r>
              <w:rPr>
                <w:lang w:eastAsia="en-US"/>
              </w:rPr>
              <w:t>Характер возможных последствий</w:t>
            </w:r>
          </w:p>
        </w:tc>
      </w:tr>
      <w:tr w:rsidR="00DD781A">
        <w:tc>
          <w:tcPr>
            <w:tcW w:w="623" w:type="dxa"/>
            <w:tcBorders>
              <w:top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92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360"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2211"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474" w:type="dxa"/>
            <w:tcBorders>
              <w:top w:val="single" w:sz="4" w:space="0" w:color="auto"/>
              <w:left w:val="single" w:sz="4" w:space="0" w:color="auto"/>
              <w:bottom w:val="single" w:sz="4" w:space="0" w:color="auto"/>
            </w:tcBorders>
          </w:tcPr>
          <w:p w:rsidR="00DD781A" w:rsidRDefault="00DD781A">
            <w:pPr>
              <w:autoSpaceDE w:val="0"/>
              <w:autoSpaceDN w:val="0"/>
              <w:adjustRightInd w:val="0"/>
              <w:rPr>
                <w:lang w:eastAsia="en-US"/>
              </w:rPr>
            </w:pPr>
          </w:p>
        </w:tc>
      </w:tr>
    </w:tbl>
    <w:p w:rsidR="00DD781A" w:rsidRDefault="00DD781A" w:rsidP="00DD781A">
      <w:pPr>
        <w:autoSpaceDE w:val="0"/>
        <w:autoSpaceDN w:val="0"/>
        <w:adjustRightInd w:val="0"/>
        <w:jc w:val="both"/>
        <w:rPr>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Возможные  места  и  способы  проникновения  террористов  на объект</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(территорию) 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4.  Наиболее  вероятные  средства  поражения,  которые  могут применить</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террористы при совершении террористического акта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IV. Возможные последствия совершения террористического акта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 объекте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Прогнозируемое   количество  пострадавших  на  объекте  (территории)  -</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(человек)</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V. Исключен</w:t>
      </w:r>
    </w:p>
    <w:p w:rsidR="00DD781A" w:rsidRDefault="00DD781A" w:rsidP="00DD781A">
      <w:pPr>
        <w:autoSpaceDE w:val="0"/>
        <w:autoSpaceDN w:val="0"/>
        <w:adjustRightInd w:val="0"/>
        <w:jc w:val="both"/>
        <w:rPr>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VI. Силы и средства, привлекаемые для обеспечения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антитеррористической защищенности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 Силы, привлекаемые для обеспечения антитеррористической защищенности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w:t>
      </w:r>
      <w:proofErr w:type="gramStart"/>
      <w:r>
        <w:rPr>
          <w:rFonts w:ascii="Courier New" w:hAnsi="Courier New" w:cs="Courier New"/>
          <w:b/>
          <w:bCs/>
          <w:sz w:val="20"/>
          <w:lang w:eastAsia="en-US"/>
        </w:rPr>
        <w:t xml:space="preserve">Средства,   </w:t>
      </w:r>
      <w:proofErr w:type="gramEnd"/>
      <w:r>
        <w:rPr>
          <w:rFonts w:ascii="Courier New" w:hAnsi="Courier New" w:cs="Courier New"/>
          <w:b/>
          <w:bCs/>
          <w:sz w:val="20"/>
          <w:lang w:eastAsia="en-US"/>
        </w:rPr>
        <w:t>привлекаемые   для   обеспечения  антитеррористической</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защищенности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VII. Меры по инженерно-технической, физической защите</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пожарной безопасности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 Меры по инженерно-технической защите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(характеристика и состояние ограждения, охранного освещения,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охранной сигнализации)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Меры по физической защите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(характеристика сил и средств физической защиты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Меры по пожарной безопасности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(характеристика мер по пожарной безопасности)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lastRenderedPageBreak/>
        <w:t xml:space="preserve">                        VIII. Выводы и рекомендации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IX. Дополнительная информация с учетом особенностей</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Приложения: 1. План     (схема)  объекта  (территории)  с  обозначением</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потенциально опасных участков  и  критических  элементов</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План (схема) охраны  объекта  (территории)  с  указанием</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контрольно-пропускных    пунктов,     постов     охраны,</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инженерно-технических средств охраны.</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Акт обследования и категорирования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Составлен "__" _____________ 20__ г.</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(должностное лицо, осуществляющее непосредственное руководство</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деятельностью работников на объекте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  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 xml:space="preserve">подпись)   </w:t>
      </w:r>
      <w:proofErr w:type="gramEnd"/>
      <w:r>
        <w:rPr>
          <w:rFonts w:ascii="Courier New" w:hAnsi="Courier New" w:cs="Courier New"/>
          <w:b/>
          <w:bCs/>
          <w:sz w:val="20"/>
          <w:lang w:eastAsia="en-US"/>
        </w:rPr>
        <w:t xml:space="preserve">                           (</w:t>
      </w:r>
      <w:proofErr w:type="spellStart"/>
      <w:r>
        <w:rPr>
          <w:rFonts w:ascii="Courier New" w:hAnsi="Courier New" w:cs="Courier New"/>
          <w:b/>
          <w:bCs/>
          <w:sz w:val="20"/>
          <w:lang w:eastAsia="en-US"/>
        </w:rPr>
        <w:t>ф.и.о.</w:t>
      </w:r>
      <w:proofErr w:type="spellEnd"/>
      <w:r>
        <w:rPr>
          <w:rFonts w:ascii="Courier New" w:hAnsi="Courier New" w:cs="Courier New"/>
          <w:b/>
          <w:bCs/>
          <w:sz w:val="20"/>
          <w:lang w:eastAsia="en-US"/>
        </w:rPr>
        <w:t>)</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Актуализирован "__" _____________ 20__ г.</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Причина актуализации ______________________________________________________</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pBdr>
          <w:top w:val="single" w:sz="6" w:space="0" w:color="auto"/>
        </w:pBdr>
        <w:autoSpaceDE w:val="0"/>
        <w:autoSpaceDN w:val="0"/>
        <w:adjustRightInd w:val="0"/>
        <w:spacing w:before="100" w:after="100"/>
        <w:jc w:val="both"/>
        <w:rPr>
          <w:sz w:val="2"/>
          <w:szCs w:val="2"/>
          <w:lang w:eastAsia="en-US"/>
        </w:rPr>
      </w:pPr>
    </w:p>
    <w:p w:rsidR="00C638F9" w:rsidRPr="00DD781A" w:rsidRDefault="005D7723" w:rsidP="00DD781A"/>
    <w:sectPr w:rsidR="00C638F9" w:rsidRPr="00DD781A" w:rsidSect="0096706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79"/>
    <w:rsid w:val="00061C17"/>
    <w:rsid w:val="001535CC"/>
    <w:rsid w:val="00192DA7"/>
    <w:rsid w:val="002F677F"/>
    <w:rsid w:val="003C6478"/>
    <w:rsid w:val="0048681B"/>
    <w:rsid w:val="005D7723"/>
    <w:rsid w:val="008D65AE"/>
    <w:rsid w:val="00A0128B"/>
    <w:rsid w:val="00A9345B"/>
    <w:rsid w:val="00B34C62"/>
    <w:rsid w:val="00BE433E"/>
    <w:rsid w:val="00C02C79"/>
    <w:rsid w:val="00C654A1"/>
    <w:rsid w:val="00C66049"/>
    <w:rsid w:val="00DD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58077-8546-4895-8896-C77995C8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B7E331BD980EE5937A36DA6F2BE8A7B56C96FA087D89FF9084E2C4D638E4E8DBD49F802A7F5B835F2EA8805660BDAF7829CEA1E7457BC5l8UCM" TargetMode="External"/><Relationship Id="rId13" Type="http://schemas.openxmlformats.org/officeDocument/2006/relationships/hyperlink" Target="consultantplus://offline/ref=60B7E331BD980EE5937A36DA6F2BE8A7B4619EFD0E7C89FF9084E2C4D638E4E8DBD49F802A7F5B835F2EA8805660BDAF7829CEA1E7457BC5l8UCM" TargetMode="External"/><Relationship Id="rId18" Type="http://schemas.openxmlformats.org/officeDocument/2006/relationships/hyperlink" Target="consultantplus://offline/ref=60B7E331BD980EE5937A36DA6F2BE8A7B5619FFE097A89FF9084E2C4D638E4E8DBD49F802A7F5B835C2EA8805660BDAF7829CEA1E7457BC5l8UCM" TargetMode="External"/><Relationship Id="rId26" Type="http://schemas.openxmlformats.org/officeDocument/2006/relationships/hyperlink" Target="consultantplus://offline/ref=60B7E331BD980EE5937A36DA6F2BE8A7B4619EFD0E7C89FF9084E2C4D638E4E8DBD49F802A7F5B83532EA8805660BDAF7829CEA1E7457BC5l8UCM" TargetMode="External"/><Relationship Id="rId39" Type="http://schemas.openxmlformats.org/officeDocument/2006/relationships/hyperlink" Target="consultantplus://offline/ref=60B7E331BD980EE5937A36DA6F2BE8A7B56C96FA087D89FF9084E2C4D638E4E8DBD49F802A7F5B82532EA8805660BDAF7829CEA1E7457BC5l8UCM" TargetMode="External"/><Relationship Id="rId3" Type="http://schemas.openxmlformats.org/officeDocument/2006/relationships/webSettings" Target="webSettings.xml"/><Relationship Id="rId21" Type="http://schemas.openxmlformats.org/officeDocument/2006/relationships/hyperlink" Target="consultantplus://offline/ref=60B7E331BD980EE5937A36DA6F2BE8A7B2699EF0077C89FF9084E2C4D638E4E8DBD49F802A7F5B80532EA8805660BDAF7829CEA1E7457BC5l8UCM" TargetMode="External"/><Relationship Id="rId34" Type="http://schemas.openxmlformats.org/officeDocument/2006/relationships/hyperlink" Target="consultantplus://offline/ref=60B7E331BD980EE5937A36DA6F2BE8A7B56A9FFF067D89FF9084E2C4D638E4E8DBD49F802A7F5B80532EA8805660BDAF7829CEA1E7457BC5l8UCM" TargetMode="External"/><Relationship Id="rId42" Type="http://schemas.openxmlformats.org/officeDocument/2006/relationships/hyperlink" Target="consultantplus://offline/ref=60B7E331BD980EE5937A36DA6F2BE8A7B46997FA0F7589FF9084E2C4D638E4E8DBD49F802A7F5B865E2EA8805660BDAF7829CEA1E7457BC5l8UCM" TargetMode="External"/><Relationship Id="rId7" Type="http://schemas.openxmlformats.org/officeDocument/2006/relationships/hyperlink" Target="consultantplus://offline/ref=60B7E331BD980EE5937A36DA6F2BE8A7B56A9FFF067D89FF9084E2C4D638E4E8DBD49F802A7F5B835F2EA8805660BDAF7829CEA1E7457BC5l8UCM" TargetMode="External"/><Relationship Id="rId12" Type="http://schemas.openxmlformats.org/officeDocument/2006/relationships/hyperlink" Target="consultantplus://offline/ref=60B7E331BD980EE5937A36DA6F2BE8A7B46997FA0F7589FF9084E2C4D638E4E8DBD49F802A7F5B865B2EA8805660BDAF7829CEA1E7457BC5l8UCM" TargetMode="External"/><Relationship Id="rId17" Type="http://schemas.openxmlformats.org/officeDocument/2006/relationships/hyperlink" Target="consultantplus://offline/ref=60B7E331BD980EE5937A36DA6F2BE8A7B56A9FFF067D89FF9084E2C4D638E4E8DBD49F802A7F5B83532EA8805660BDAF7829CEA1E7457BC5l8UCM" TargetMode="External"/><Relationship Id="rId25" Type="http://schemas.openxmlformats.org/officeDocument/2006/relationships/hyperlink" Target="consultantplus://offline/ref=60B7E331BD980EE5937A36DA6F2BE8A7B56A9FFF067D89FF9084E2C4D638E4E8DBD49F802A7F5B825C2EA8805660BDAF7829CEA1E7457BC5l8UCM" TargetMode="External"/><Relationship Id="rId33" Type="http://schemas.openxmlformats.org/officeDocument/2006/relationships/hyperlink" Target="consultantplus://offline/ref=60B7E331BD980EE5937A36DA6F2BE8A7B56A9FFF067D89FF9084E2C4D638E4E8DBD49F802A7F5B82522EA8805660BDAF7829CEA1E7457BC5l8UCM" TargetMode="External"/><Relationship Id="rId38" Type="http://schemas.openxmlformats.org/officeDocument/2006/relationships/hyperlink" Target="consultantplus://offline/ref=60B7E331BD980EE5937A36DA6F2BE8A7B76B9FF8097989FF9084E2C4D638E4E8C9D4C78C287A45835F3BFED110l3U7M"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0B7E331BD980EE5937A36DA6F2BE8A7B2699EF0077C89FF9084E2C4D638E4E8DBD49F802A7F5B805F2EA8805660BDAF7829CEA1E7457BC5l8UCM" TargetMode="External"/><Relationship Id="rId20" Type="http://schemas.openxmlformats.org/officeDocument/2006/relationships/hyperlink" Target="consultantplus://offline/ref=60B7E331BD980EE5937A36DA6F2BE8A7B2699EF0077C89FF9084E2C4D638E4E8DBD49F802A7F5B80522EA8805660BDAF7829CEA1E7457BC5l8UCM" TargetMode="External"/><Relationship Id="rId29" Type="http://schemas.openxmlformats.org/officeDocument/2006/relationships/hyperlink" Target="consultantplus://offline/ref=60B7E331BD980EE5937A36DA6F2BE8A7B4619EFD0E7C89FF9084E2C4D638E4E8DBD49F802A7F5B825B2EA8805660BDAF7829CEA1E7457BC5l8UCM" TargetMode="External"/><Relationship Id="rId41" Type="http://schemas.openxmlformats.org/officeDocument/2006/relationships/hyperlink" Target="consultantplus://offline/ref=60B7E331BD980EE5937A36DA6F2BE8A7B2699EF0077C89FF9084E2C4D638E4E8DBD49F802A7F5B875E2EA8805660BDAF7829CEA1E7457BC5l8UCM" TargetMode="External"/><Relationship Id="rId1" Type="http://schemas.openxmlformats.org/officeDocument/2006/relationships/styles" Target="styles.xml"/><Relationship Id="rId6" Type="http://schemas.openxmlformats.org/officeDocument/2006/relationships/hyperlink" Target="consultantplus://offline/ref=60B7E331BD980EE5937A36DA6F2BE8A7B4619EFD0E7C89FF9084E2C4D638E4E8DBD49F802A7F5B835F2EA8805660BDAF7829CEA1E7457BC5l8UCM" TargetMode="External"/><Relationship Id="rId11" Type="http://schemas.openxmlformats.org/officeDocument/2006/relationships/hyperlink" Target="consultantplus://offline/ref=60B7E331BD980EE5937A36DA6F2BE8A7B56D9EFA0C7889FF9084E2C4D638E4E8DBD49F802A7F5B835C2EA8805660BDAF7829CEA1E7457BC5l8UCM" TargetMode="External"/><Relationship Id="rId24" Type="http://schemas.openxmlformats.org/officeDocument/2006/relationships/hyperlink" Target="consultantplus://offline/ref=60B7E331BD980EE5937A36DA6F2BE8A7B56A9FFF067D89FF9084E2C4D638E4E8DBD49F802A7F5B82592EA8805660BDAF7829CEA1E7457BC5l8UCM" TargetMode="External"/><Relationship Id="rId32" Type="http://schemas.openxmlformats.org/officeDocument/2006/relationships/hyperlink" Target="consultantplus://offline/ref=60B7E331BD980EE5937A36DA6F2BE8A7B56C96FA087D89FF9084E2C4D638E4E8DBD49F802A7F5B825F2EA8805660BDAF7829CEA1E7457BC5l8UCM" TargetMode="External"/><Relationship Id="rId37" Type="http://schemas.openxmlformats.org/officeDocument/2006/relationships/hyperlink" Target="consultantplus://offline/ref=60B7E331BD980EE5937A36DA6F2BE8A7B56C96FA087D89FF9084E2C4D638E4E8DBD49F802A7F5B825D2EA8805660BDAF7829CEA1E7457BC5l8UCM" TargetMode="External"/><Relationship Id="rId40" Type="http://schemas.openxmlformats.org/officeDocument/2006/relationships/hyperlink" Target="consultantplus://offline/ref=60B7E331BD980EE5937A36DA6F2BE8A7B4619EFD0E7C89FF9084E2C4D638E4E8DBD49F802A7F5B815E2EA8805660BDAF7829CEA1E7457BC5l8UCM" TargetMode="External"/><Relationship Id="rId45" Type="http://schemas.openxmlformats.org/officeDocument/2006/relationships/fontTable" Target="fontTable.xml"/><Relationship Id="rId5" Type="http://schemas.openxmlformats.org/officeDocument/2006/relationships/hyperlink" Target="consultantplus://offline/ref=60B7E331BD980EE5937A36DA6F2BE8A7B46997FA0F7589FF9084E2C4D638E4E8DBD49F802A7F5B865A2EA8805660BDAF7829CEA1E7457BC5l8UCM" TargetMode="External"/><Relationship Id="rId15" Type="http://schemas.openxmlformats.org/officeDocument/2006/relationships/hyperlink" Target="consultantplus://offline/ref=60B7E331BD980EE5937A36DA6F2BE8A7B56C96FA087D89FF9084E2C4D638E4E8DBD49F802A7F5B83532EA8805660BDAF7829CEA1E7457BC5l8UCM" TargetMode="External"/><Relationship Id="rId23" Type="http://schemas.openxmlformats.org/officeDocument/2006/relationships/hyperlink" Target="consultantplus://offline/ref=60B7E331BD980EE5937A36DA6F2BE8A7B2699EF0077C89FF9084E2C4D638E4E8DBD49F802A7F5B875B2EA8805660BDAF7829CEA1E7457BC5l8UCM" TargetMode="External"/><Relationship Id="rId28" Type="http://schemas.openxmlformats.org/officeDocument/2006/relationships/hyperlink" Target="consultantplus://offline/ref=60B7E331BD980EE5937A36DA6F2BE8A7B2699EF0077C89FF9084E2C4D638E4E8DBD49F802A7F5B87592EA8805660BDAF7829CEA1E7457BC5l8UCM" TargetMode="External"/><Relationship Id="rId36" Type="http://schemas.openxmlformats.org/officeDocument/2006/relationships/hyperlink" Target="consultantplus://offline/ref=60B7E331BD980EE5937A36DA6F2BE8A7B56A9FFF067D89FF9084E2C4D638E4E8DBD49F802A7F5B865B2EA8805660BDAF7829CEA1E7457BC5l8UCM" TargetMode="External"/><Relationship Id="rId10" Type="http://schemas.openxmlformats.org/officeDocument/2006/relationships/hyperlink" Target="consultantplus://offline/ref=60B7E331BD980EE5937A36DA6F2BE8A7B5609BF90D7C89FF9084E2C4D638E4E8DBD49F832A740FD21E70F1D3172BB0A86335CEA6lFUBM" TargetMode="External"/><Relationship Id="rId19" Type="http://schemas.openxmlformats.org/officeDocument/2006/relationships/hyperlink" Target="consultantplus://offline/ref=60B7E331BD980EE5937A36DA6F2BE8A7B2699EF0077C89FF9084E2C4D638E4E8DBD49F802A7F5B805C2EA8805660BDAF7829CEA1E7457BC5l8UCM" TargetMode="External"/><Relationship Id="rId31" Type="http://schemas.openxmlformats.org/officeDocument/2006/relationships/hyperlink" Target="consultantplus://offline/ref=60B7E331BD980EE5937A36DA6F2BE8A7B56C96FA087D89FF9084E2C4D638E4E8DBD49F802A7F5B82592EA8805660BDAF7829CEA1E7457BC5l8UCM" TargetMode="External"/><Relationship Id="rId44" Type="http://schemas.openxmlformats.org/officeDocument/2006/relationships/hyperlink" Target="consultantplus://offline/ref=60B7E331BD980EE5937A36DA6F2BE8A7B2699EF0077C89FF9084E2C4D638E4E8DBD49F802A7F5B875F2EA8805660BDAF7829CEA1E7457BC5l8U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0B7E331BD980EE5937A36DA6F2BE8A7B2699EF0077C89FF9084E2C4D638E4E8DBD49F802A7F5B805E2EA8805660BDAF7829CEA1E7457BC5l8UCM" TargetMode="External"/><Relationship Id="rId14" Type="http://schemas.openxmlformats.org/officeDocument/2006/relationships/hyperlink" Target="consultantplus://offline/ref=60B7E331BD980EE5937A36DA6F2BE8A7B56A9FFF067D89FF9084E2C4D638E4E8DBD49F802A7F5B835F2EA8805660BDAF7829CEA1E7457BC5l8UCM" TargetMode="External"/><Relationship Id="rId22" Type="http://schemas.openxmlformats.org/officeDocument/2006/relationships/hyperlink" Target="consultantplus://offline/ref=60B7E331BD980EE5937A36DA6F2BE8A7B46997FA0F7589FF9084E2C4D638E4E8DBD49F802A7F5B86582EA8805660BDAF7829CEA1E7457BC5l8UCM" TargetMode="External"/><Relationship Id="rId27" Type="http://schemas.openxmlformats.org/officeDocument/2006/relationships/hyperlink" Target="consultantplus://offline/ref=60B7E331BD980EE5937A36DA6F2BE8A7B5609FF90B7F89FF9084E2C4D638E4E8DBD49F802A7F5B835F2EA8805660BDAF7829CEA1E7457BC5l8UCM" TargetMode="External"/><Relationship Id="rId30" Type="http://schemas.openxmlformats.org/officeDocument/2006/relationships/hyperlink" Target="consultantplus://offline/ref=60B7E331BD980EE5937A36DA6F2BE8A7B56C96FA087D89FF9084E2C4D638E4E8DBD49F802A7F5B825A2EA8805660BDAF7829CEA1E7457BC5l8UCM" TargetMode="External"/><Relationship Id="rId35" Type="http://schemas.openxmlformats.org/officeDocument/2006/relationships/hyperlink" Target="consultantplus://offline/ref=60B7E331BD980EE5937A36DA6F2BE8A7B56A9FFF067D89FF9084E2C4D638E4E8DBD49F802A7F5B865A2EA8805660BDAF7829CEA1E7457BC5l8UCM" TargetMode="External"/><Relationship Id="rId43" Type="http://schemas.openxmlformats.org/officeDocument/2006/relationships/hyperlink" Target="consultantplus://offline/ref=60B7E331BD980EE5937A36DA6F2BE8A7B56C96FA087D89FF9084E2C4D638E4E8DBD49F802A7F5B815B2EA8805660BDAF7829CEA1E7457BC5l8U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16</Pages>
  <Words>7096</Words>
  <Characters>40452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2021-09-21T13:30:00Z</dcterms:created>
  <dcterms:modified xsi:type="dcterms:W3CDTF">2023-01-24T07:45:00Z</dcterms:modified>
</cp:coreProperties>
</file>