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8C0CD" w14:textId="77777777" w:rsidR="00FE2F59" w:rsidRDefault="00FE2F59" w:rsidP="00FE2F59">
      <w:pPr>
        <w:keepNext w:val="0"/>
        <w:keepLines w:val="0"/>
        <w:overflowPunct/>
        <w:spacing w:before="0" w:line="240" w:lineRule="auto"/>
        <w:textAlignment w:val="auto"/>
        <w:rPr>
          <w:rFonts w:ascii="Tahoma" w:eastAsiaTheme="minorHAnsi" w:hAnsi="Tahoma" w:cs="Tahoma"/>
          <w:color w:val="auto"/>
          <w:lang w:eastAsia="en-US"/>
        </w:rPr>
      </w:pPr>
      <w:r>
        <w:rPr>
          <w:rFonts w:ascii="Tahoma" w:eastAsiaTheme="minorHAnsi" w:hAnsi="Tahoma" w:cs="Tahoma"/>
          <w:color w:val="auto"/>
          <w:lang w:eastAsia="en-US"/>
        </w:rPr>
        <w:t xml:space="preserve">Документ предоставлен </w:t>
      </w:r>
      <w:hyperlink r:id="rId4" w:history="1">
        <w:r>
          <w:rPr>
            <w:rFonts w:ascii="Tahoma" w:eastAsiaTheme="minorHAnsi" w:hAnsi="Tahoma" w:cs="Tahoma"/>
            <w:color w:val="0000FF"/>
            <w:lang w:eastAsia="en-US"/>
          </w:rPr>
          <w:t>КонсультантПлюс</w:t>
        </w:r>
      </w:hyperlink>
    </w:p>
    <w:p w14:paraId="23697DD9" w14:textId="77777777" w:rsidR="00FE2F59" w:rsidRDefault="00FE2F59" w:rsidP="00FE2F59">
      <w:pPr>
        <w:keepNext w:val="0"/>
        <w:keepLines w:val="0"/>
        <w:overflowPunct/>
        <w:spacing w:before="0" w:line="240" w:lineRule="auto"/>
        <w:textAlignment w:val="auto"/>
        <w:rPr>
          <w:rFonts w:ascii="Tahoma" w:eastAsiaTheme="minorHAnsi" w:hAnsi="Tahoma" w:cs="Tahoma"/>
          <w:color w:val="auto"/>
          <w:lang w:eastAsia="en-US"/>
        </w:rPr>
      </w:pPr>
    </w:p>
    <w:p w14:paraId="210DAD99" w14:textId="77777777" w:rsidR="00FE2F59" w:rsidRDefault="00FE2F59" w:rsidP="00FE2F59">
      <w:pPr>
        <w:overflowPunct/>
        <w:spacing w:after="0" w:line="240" w:lineRule="auto"/>
        <w:jc w:val="both"/>
        <w:textAlignment w:val="auto"/>
        <w:outlineLvl w:val="0"/>
        <w:rPr>
          <w:rFonts w:ascii="Arial" w:hAnsi="Arial" w:cs="Arial"/>
          <w:lang w:eastAsia="en-US"/>
        </w:rPr>
      </w:pPr>
    </w:p>
    <w:p w14:paraId="24C9902A" w14:textId="77777777" w:rsidR="00FE2F59" w:rsidRDefault="00FE2F59" w:rsidP="00FE2F59">
      <w:pPr>
        <w:keepNext w:val="0"/>
        <w:keepLines w:val="0"/>
        <w:overflowPunct/>
        <w:spacing w:before="0" w:line="240" w:lineRule="auto"/>
        <w:jc w:val="center"/>
        <w:textAlignment w:val="auto"/>
        <w:rPr>
          <w:rFonts w:ascii="Arial" w:eastAsiaTheme="minorHAnsi" w:hAnsi="Arial" w:cs="Arial"/>
          <w:b/>
          <w:bCs/>
          <w:color w:val="auto"/>
          <w:sz w:val="20"/>
          <w:szCs w:val="20"/>
          <w:lang w:eastAsia="en-US"/>
        </w:rPr>
      </w:pPr>
      <w:r>
        <w:rPr>
          <w:rFonts w:ascii="Arial" w:eastAsiaTheme="minorHAnsi" w:hAnsi="Arial" w:cs="Arial"/>
          <w:b/>
          <w:bCs/>
          <w:color w:val="auto"/>
          <w:sz w:val="20"/>
          <w:szCs w:val="20"/>
          <w:lang w:eastAsia="en-US"/>
        </w:rPr>
        <w:t>ПРАВИТЕЛЬСТВО РОССИЙСКОЙ ФЕДЕРАЦИИ</w:t>
      </w:r>
    </w:p>
    <w:p w14:paraId="63AC5CF8" w14:textId="77777777" w:rsidR="00FE2F59" w:rsidRDefault="00FE2F59" w:rsidP="00FE2F59">
      <w:pPr>
        <w:keepNext w:val="0"/>
        <w:keepLines w:val="0"/>
        <w:overflowPunct/>
        <w:spacing w:before="0" w:line="240" w:lineRule="auto"/>
        <w:jc w:val="center"/>
        <w:textAlignment w:val="auto"/>
        <w:rPr>
          <w:rFonts w:ascii="Arial" w:eastAsiaTheme="minorHAnsi" w:hAnsi="Arial" w:cs="Arial"/>
          <w:b/>
          <w:bCs/>
          <w:color w:val="auto"/>
          <w:sz w:val="20"/>
          <w:szCs w:val="20"/>
          <w:lang w:eastAsia="en-US"/>
        </w:rPr>
      </w:pPr>
    </w:p>
    <w:p w14:paraId="66777B65" w14:textId="77777777" w:rsidR="00FE2F59" w:rsidRDefault="00FE2F59" w:rsidP="00FE2F59">
      <w:pPr>
        <w:keepNext w:val="0"/>
        <w:keepLines w:val="0"/>
        <w:overflowPunct/>
        <w:spacing w:before="0" w:line="240" w:lineRule="auto"/>
        <w:jc w:val="center"/>
        <w:textAlignment w:val="auto"/>
        <w:rPr>
          <w:rFonts w:ascii="Arial" w:eastAsiaTheme="minorHAnsi" w:hAnsi="Arial" w:cs="Arial"/>
          <w:b/>
          <w:bCs/>
          <w:color w:val="auto"/>
          <w:sz w:val="20"/>
          <w:szCs w:val="20"/>
          <w:lang w:eastAsia="en-US"/>
        </w:rPr>
      </w:pPr>
      <w:r>
        <w:rPr>
          <w:rFonts w:ascii="Arial" w:eastAsiaTheme="minorHAnsi" w:hAnsi="Arial" w:cs="Arial"/>
          <w:b/>
          <w:bCs/>
          <w:color w:val="auto"/>
          <w:sz w:val="20"/>
          <w:szCs w:val="20"/>
          <w:lang w:eastAsia="en-US"/>
        </w:rPr>
        <w:t>ПОСТАНОВЛЕНИЕ</w:t>
      </w:r>
    </w:p>
    <w:p w14:paraId="10C5C1B6" w14:textId="77777777" w:rsidR="00FE2F59" w:rsidRDefault="00FE2F59" w:rsidP="00FE2F59">
      <w:pPr>
        <w:keepNext w:val="0"/>
        <w:keepLines w:val="0"/>
        <w:overflowPunct/>
        <w:spacing w:before="0" w:line="240" w:lineRule="auto"/>
        <w:jc w:val="center"/>
        <w:textAlignment w:val="auto"/>
        <w:rPr>
          <w:rFonts w:ascii="Arial" w:eastAsiaTheme="minorHAnsi" w:hAnsi="Arial" w:cs="Arial"/>
          <w:b/>
          <w:bCs/>
          <w:color w:val="auto"/>
          <w:sz w:val="20"/>
          <w:szCs w:val="20"/>
          <w:lang w:eastAsia="en-US"/>
        </w:rPr>
      </w:pPr>
      <w:r>
        <w:rPr>
          <w:rFonts w:ascii="Arial" w:eastAsiaTheme="minorHAnsi" w:hAnsi="Arial" w:cs="Arial"/>
          <w:b/>
          <w:bCs/>
          <w:color w:val="auto"/>
          <w:sz w:val="20"/>
          <w:szCs w:val="20"/>
          <w:lang w:eastAsia="en-US"/>
        </w:rPr>
        <w:t>от 8 июня 2023 г. N 944</w:t>
      </w:r>
    </w:p>
    <w:p w14:paraId="0DA52BCD" w14:textId="77777777" w:rsidR="00FE2F59" w:rsidRDefault="00FE2F59" w:rsidP="00FE2F59">
      <w:pPr>
        <w:keepNext w:val="0"/>
        <w:keepLines w:val="0"/>
        <w:overflowPunct/>
        <w:spacing w:before="0" w:line="240" w:lineRule="auto"/>
        <w:jc w:val="center"/>
        <w:textAlignment w:val="auto"/>
        <w:rPr>
          <w:rFonts w:ascii="Arial" w:eastAsiaTheme="minorHAnsi" w:hAnsi="Arial" w:cs="Arial"/>
          <w:b/>
          <w:bCs/>
          <w:color w:val="auto"/>
          <w:sz w:val="20"/>
          <w:szCs w:val="20"/>
          <w:lang w:eastAsia="en-US"/>
        </w:rPr>
      </w:pPr>
    </w:p>
    <w:p w14:paraId="148E124B" w14:textId="77777777" w:rsidR="00FE2F59" w:rsidRDefault="00FE2F59" w:rsidP="00FE2F59">
      <w:pPr>
        <w:keepNext w:val="0"/>
        <w:keepLines w:val="0"/>
        <w:overflowPunct/>
        <w:spacing w:before="0" w:line="240" w:lineRule="auto"/>
        <w:jc w:val="center"/>
        <w:textAlignment w:val="auto"/>
        <w:rPr>
          <w:rFonts w:ascii="Arial" w:eastAsiaTheme="minorHAnsi" w:hAnsi="Arial" w:cs="Arial"/>
          <w:b/>
          <w:bCs/>
          <w:color w:val="auto"/>
          <w:sz w:val="20"/>
          <w:szCs w:val="20"/>
          <w:lang w:eastAsia="en-US"/>
        </w:rPr>
      </w:pPr>
      <w:r>
        <w:rPr>
          <w:rFonts w:ascii="Arial" w:eastAsiaTheme="minorHAnsi" w:hAnsi="Arial" w:cs="Arial"/>
          <w:b/>
          <w:bCs/>
          <w:color w:val="auto"/>
          <w:sz w:val="20"/>
          <w:szCs w:val="20"/>
          <w:lang w:eastAsia="en-US"/>
        </w:rPr>
        <w:t>ОБ УТВЕРЖДЕНИИ ТРЕБОВАНИЙ</w:t>
      </w:r>
    </w:p>
    <w:p w14:paraId="29609147" w14:textId="77777777" w:rsidR="00FE2F59" w:rsidRDefault="00FE2F59" w:rsidP="00FE2F59">
      <w:pPr>
        <w:keepNext w:val="0"/>
        <w:keepLines w:val="0"/>
        <w:overflowPunct/>
        <w:spacing w:before="0" w:line="240" w:lineRule="auto"/>
        <w:jc w:val="center"/>
        <w:textAlignment w:val="auto"/>
        <w:rPr>
          <w:rFonts w:ascii="Arial" w:eastAsiaTheme="minorHAnsi" w:hAnsi="Arial" w:cs="Arial"/>
          <w:b/>
          <w:bCs/>
          <w:color w:val="auto"/>
          <w:sz w:val="20"/>
          <w:szCs w:val="20"/>
          <w:lang w:eastAsia="en-US"/>
        </w:rPr>
      </w:pPr>
      <w:r>
        <w:rPr>
          <w:rFonts w:ascii="Arial" w:eastAsiaTheme="minorHAnsi" w:hAnsi="Arial" w:cs="Arial"/>
          <w:b/>
          <w:bCs/>
          <w:color w:val="auto"/>
          <w:sz w:val="20"/>
          <w:szCs w:val="20"/>
          <w:lang w:eastAsia="en-US"/>
        </w:rPr>
        <w:t>К АНТИТЕРРОРИСТИЧЕСКОЙ ЗАЩИЩЕННОСТИ ОБЪЕКТОВ (ТЕРРИТОРИЙ)</w:t>
      </w:r>
    </w:p>
    <w:p w14:paraId="78B215F3" w14:textId="77777777" w:rsidR="00FE2F59" w:rsidRDefault="00FE2F59" w:rsidP="00FE2F59">
      <w:pPr>
        <w:keepNext w:val="0"/>
        <w:keepLines w:val="0"/>
        <w:overflowPunct/>
        <w:spacing w:before="0" w:line="240" w:lineRule="auto"/>
        <w:jc w:val="center"/>
        <w:textAlignment w:val="auto"/>
        <w:rPr>
          <w:rFonts w:ascii="Arial" w:eastAsiaTheme="minorHAnsi" w:hAnsi="Arial" w:cs="Arial"/>
          <w:b/>
          <w:bCs/>
          <w:color w:val="auto"/>
          <w:sz w:val="20"/>
          <w:szCs w:val="20"/>
          <w:lang w:eastAsia="en-US"/>
        </w:rPr>
      </w:pPr>
      <w:r>
        <w:rPr>
          <w:rFonts w:ascii="Arial" w:eastAsiaTheme="minorHAnsi" w:hAnsi="Arial" w:cs="Arial"/>
          <w:b/>
          <w:bCs/>
          <w:color w:val="auto"/>
          <w:sz w:val="20"/>
          <w:szCs w:val="20"/>
          <w:lang w:eastAsia="en-US"/>
        </w:rPr>
        <w:t>МИНИСТЕРСТВА ЦИФРОВОГО РАЗВИТИЯ, СВЯЗИ И МАССОВЫХ</w:t>
      </w:r>
    </w:p>
    <w:p w14:paraId="6300FE37" w14:textId="77777777" w:rsidR="00FE2F59" w:rsidRDefault="00FE2F59" w:rsidP="00FE2F59">
      <w:pPr>
        <w:keepNext w:val="0"/>
        <w:keepLines w:val="0"/>
        <w:overflowPunct/>
        <w:spacing w:before="0" w:line="240" w:lineRule="auto"/>
        <w:jc w:val="center"/>
        <w:textAlignment w:val="auto"/>
        <w:rPr>
          <w:rFonts w:ascii="Arial" w:eastAsiaTheme="minorHAnsi" w:hAnsi="Arial" w:cs="Arial"/>
          <w:b/>
          <w:bCs/>
          <w:color w:val="auto"/>
          <w:sz w:val="20"/>
          <w:szCs w:val="20"/>
          <w:lang w:eastAsia="en-US"/>
        </w:rPr>
      </w:pPr>
      <w:r>
        <w:rPr>
          <w:rFonts w:ascii="Arial" w:eastAsiaTheme="minorHAnsi" w:hAnsi="Arial" w:cs="Arial"/>
          <w:b/>
          <w:bCs/>
          <w:color w:val="auto"/>
          <w:sz w:val="20"/>
          <w:szCs w:val="20"/>
          <w:lang w:eastAsia="en-US"/>
        </w:rPr>
        <w:t>КОММУНИКАЦИЙ РОССИЙСКОЙ ФЕДЕРАЦИИ, ФЕДЕРАЛЬНОЙ СЛУЖБЫ</w:t>
      </w:r>
    </w:p>
    <w:p w14:paraId="38257666" w14:textId="77777777" w:rsidR="00FE2F59" w:rsidRDefault="00FE2F59" w:rsidP="00FE2F59">
      <w:pPr>
        <w:keepNext w:val="0"/>
        <w:keepLines w:val="0"/>
        <w:overflowPunct/>
        <w:spacing w:before="0" w:line="240" w:lineRule="auto"/>
        <w:jc w:val="center"/>
        <w:textAlignment w:val="auto"/>
        <w:rPr>
          <w:rFonts w:ascii="Arial" w:eastAsiaTheme="minorHAnsi" w:hAnsi="Arial" w:cs="Arial"/>
          <w:b/>
          <w:bCs/>
          <w:color w:val="auto"/>
          <w:sz w:val="20"/>
          <w:szCs w:val="20"/>
          <w:lang w:eastAsia="en-US"/>
        </w:rPr>
      </w:pPr>
      <w:r>
        <w:rPr>
          <w:rFonts w:ascii="Arial" w:eastAsiaTheme="minorHAnsi" w:hAnsi="Arial" w:cs="Arial"/>
          <w:b/>
          <w:bCs/>
          <w:color w:val="auto"/>
          <w:sz w:val="20"/>
          <w:szCs w:val="20"/>
          <w:lang w:eastAsia="en-US"/>
        </w:rPr>
        <w:t>ПО НАДЗОРУ В СФЕРЕ СВЯЗИ, ИНФОРМАЦИОННЫХ ТЕХНОЛОГИЙ</w:t>
      </w:r>
    </w:p>
    <w:p w14:paraId="103BE88C" w14:textId="77777777" w:rsidR="00FE2F59" w:rsidRDefault="00FE2F59" w:rsidP="00FE2F59">
      <w:pPr>
        <w:keepNext w:val="0"/>
        <w:keepLines w:val="0"/>
        <w:overflowPunct/>
        <w:spacing w:before="0" w:line="240" w:lineRule="auto"/>
        <w:jc w:val="center"/>
        <w:textAlignment w:val="auto"/>
        <w:rPr>
          <w:rFonts w:ascii="Arial" w:eastAsiaTheme="minorHAnsi" w:hAnsi="Arial" w:cs="Arial"/>
          <w:b/>
          <w:bCs/>
          <w:color w:val="auto"/>
          <w:sz w:val="20"/>
          <w:szCs w:val="20"/>
          <w:lang w:eastAsia="en-US"/>
        </w:rPr>
      </w:pPr>
      <w:r>
        <w:rPr>
          <w:rFonts w:ascii="Arial" w:eastAsiaTheme="minorHAnsi" w:hAnsi="Arial" w:cs="Arial"/>
          <w:b/>
          <w:bCs/>
          <w:color w:val="auto"/>
          <w:sz w:val="20"/>
          <w:szCs w:val="20"/>
          <w:lang w:eastAsia="en-US"/>
        </w:rPr>
        <w:t xml:space="preserve">И </w:t>
      </w:r>
      <w:proofErr w:type="gramStart"/>
      <w:r>
        <w:rPr>
          <w:rFonts w:ascii="Arial" w:eastAsiaTheme="minorHAnsi" w:hAnsi="Arial" w:cs="Arial"/>
          <w:b/>
          <w:bCs/>
          <w:color w:val="auto"/>
          <w:sz w:val="20"/>
          <w:szCs w:val="20"/>
          <w:lang w:eastAsia="en-US"/>
        </w:rPr>
        <w:t>МАССОВЫХ КОММУНИКАЦИЙ</w:t>
      </w:r>
      <w:proofErr w:type="gramEnd"/>
      <w:r>
        <w:rPr>
          <w:rFonts w:ascii="Arial" w:eastAsiaTheme="minorHAnsi" w:hAnsi="Arial" w:cs="Arial"/>
          <w:b/>
          <w:bCs/>
          <w:color w:val="auto"/>
          <w:sz w:val="20"/>
          <w:szCs w:val="20"/>
          <w:lang w:eastAsia="en-US"/>
        </w:rPr>
        <w:t xml:space="preserve"> И ЕЕ ТЕРРИТОРИАЛЬНЫХ ОРГАНОВ,</w:t>
      </w:r>
    </w:p>
    <w:p w14:paraId="6554ECE4" w14:textId="77777777" w:rsidR="00FE2F59" w:rsidRDefault="00FE2F59" w:rsidP="00FE2F59">
      <w:pPr>
        <w:keepNext w:val="0"/>
        <w:keepLines w:val="0"/>
        <w:overflowPunct/>
        <w:spacing w:before="0" w:line="240" w:lineRule="auto"/>
        <w:jc w:val="center"/>
        <w:textAlignment w:val="auto"/>
        <w:rPr>
          <w:rFonts w:ascii="Arial" w:eastAsiaTheme="minorHAnsi" w:hAnsi="Arial" w:cs="Arial"/>
          <w:b/>
          <w:bCs/>
          <w:color w:val="auto"/>
          <w:sz w:val="20"/>
          <w:szCs w:val="20"/>
          <w:lang w:eastAsia="en-US"/>
        </w:rPr>
      </w:pPr>
      <w:r>
        <w:rPr>
          <w:rFonts w:ascii="Arial" w:eastAsiaTheme="minorHAnsi" w:hAnsi="Arial" w:cs="Arial"/>
          <w:b/>
          <w:bCs/>
          <w:color w:val="auto"/>
          <w:sz w:val="20"/>
          <w:szCs w:val="20"/>
          <w:lang w:eastAsia="en-US"/>
        </w:rPr>
        <w:t>А ТАКЖЕ ПОДВЕДОМСТВЕННЫХ И ОТНОСЯЩИХСЯ К ИХ СФЕРЕ</w:t>
      </w:r>
    </w:p>
    <w:p w14:paraId="0610E337" w14:textId="77777777" w:rsidR="00FE2F59" w:rsidRDefault="00FE2F59" w:rsidP="00FE2F59">
      <w:pPr>
        <w:keepNext w:val="0"/>
        <w:keepLines w:val="0"/>
        <w:overflowPunct/>
        <w:spacing w:before="0" w:line="240" w:lineRule="auto"/>
        <w:jc w:val="center"/>
        <w:textAlignment w:val="auto"/>
        <w:rPr>
          <w:rFonts w:ascii="Arial" w:eastAsiaTheme="minorHAnsi" w:hAnsi="Arial" w:cs="Arial"/>
          <w:b/>
          <w:bCs/>
          <w:color w:val="auto"/>
          <w:sz w:val="20"/>
          <w:szCs w:val="20"/>
          <w:lang w:eastAsia="en-US"/>
        </w:rPr>
      </w:pPr>
      <w:r>
        <w:rPr>
          <w:rFonts w:ascii="Arial" w:eastAsiaTheme="minorHAnsi" w:hAnsi="Arial" w:cs="Arial"/>
          <w:b/>
          <w:bCs/>
          <w:color w:val="auto"/>
          <w:sz w:val="20"/>
          <w:szCs w:val="20"/>
          <w:lang w:eastAsia="en-US"/>
        </w:rPr>
        <w:t>ДЕЯТЕЛЬНОСТИ ОРГАНИЗАЦИЙ</w:t>
      </w:r>
    </w:p>
    <w:p w14:paraId="50E9562C" w14:textId="77777777" w:rsidR="00FE2F59" w:rsidRDefault="00FE2F59" w:rsidP="00FE2F59">
      <w:pPr>
        <w:overflowPunct/>
        <w:spacing w:after="0" w:line="240" w:lineRule="auto"/>
        <w:jc w:val="center"/>
        <w:textAlignment w:val="auto"/>
        <w:rPr>
          <w:rFonts w:ascii="Arial" w:hAnsi="Arial" w:cs="Arial"/>
          <w:lang w:eastAsia="en-US"/>
        </w:rPr>
      </w:pPr>
    </w:p>
    <w:p w14:paraId="229BC1BC" w14:textId="77777777" w:rsidR="00FE2F59" w:rsidRDefault="00FE2F59" w:rsidP="00FE2F59">
      <w:pPr>
        <w:overflowPunct/>
        <w:spacing w:after="0" w:line="240" w:lineRule="auto"/>
        <w:ind w:firstLine="540"/>
        <w:jc w:val="both"/>
        <w:textAlignment w:val="auto"/>
        <w:rPr>
          <w:rFonts w:ascii="Arial" w:hAnsi="Arial" w:cs="Arial"/>
          <w:lang w:eastAsia="en-US"/>
        </w:rPr>
      </w:pPr>
      <w:r>
        <w:rPr>
          <w:rFonts w:ascii="Arial" w:hAnsi="Arial" w:cs="Arial"/>
          <w:lang w:eastAsia="en-US"/>
        </w:rPr>
        <w:t>Правительство Российской Федерации постановляет:</w:t>
      </w:r>
    </w:p>
    <w:p w14:paraId="4C64046A"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1. Утвердить прилагаемые:</w:t>
      </w:r>
    </w:p>
    <w:p w14:paraId="340A3C69" w14:textId="77777777" w:rsidR="00FE2F59" w:rsidRDefault="00FE2F59" w:rsidP="00FE2F59">
      <w:pPr>
        <w:overflowPunct/>
        <w:spacing w:before="200" w:after="0" w:line="240" w:lineRule="auto"/>
        <w:ind w:firstLine="540"/>
        <w:jc w:val="both"/>
        <w:textAlignment w:val="auto"/>
        <w:rPr>
          <w:rFonts w:ascii="Arial" w:hAnsi="Arial" w:cs="Arial"/>
          <w:lang w:eastAsia="en-US"/>
        </w:rPr>
      </w:pPr>
      <w:hyperlink w:anchor="Par39" w:history="1">
        <w:r>
          <w:rPr>
            <w:rFonts w:ascii="Arial" w:hAnsi="Arial" w:cs="Arial"/>
            <w:color w:val="0000FF"/>
            <w:lang w:eastAsia="en-US"/>
          </w:rPr>
          <w:t>требования</w:t>
        </w:r>
      </w:hyperlink>
      <w:r>
        <w:rPr>
          <w:rFonts w:ascii="Arial" w:hAnsi="Arial" w:cs="Arial"/>
          <w:lang w:eastAsia="en-US"/>
        </w:rPr>
        <w:t xml:space="preserve"> к антитеррористической защищенности объектов (территорий) Министерства цифрового развития, связи и массовых коммуникаций Российской Федерации, Федеральной службы по надзору в сфере связи, информационных технологий и массовых коммуникаций и ее территориальных органов, а также подведомственных и относящихся к их сфере деятельности организаций;</w:t>
      </w:r>
    </w:p>
    <w:p w14:paraId="07BC6330" w14:textId="77777777" w:rsidR="00FE2F59" w:rsidRDefault="00FE2F59" w:rsidP="00FE2F59">
      <w:pPr>
        <w:overflowPunct/>
        <w:spacing w:before="200" w:after="0" w:line="240" w:lineRule="auto"/>
        <w:ind w:firstLine="540"/>
        <w:jc w:val="both"/>
        <w:textAlignment w:val="auto"/>
        <w:rPr>
          <w:rFonts w:ascii="Arial" w:hAnsi="Arial" w:cs="Arial"/>
          <w:lang w:eastAsia="en-US"/>
        </w:rPr>
      </w:pPr>
      <w:hyperlink w:anchor="Par243" w:history="1">
        <w:r>
          <w:rPr>
            <w:rFonts w:ascii="Arial" w:hAnsi="Arial" w:cs="Arial"/>
            <w:color w:val="0000FF"/>
            <w:lang w:eastAsia="en-US"/>
          </w:rPr>
          <w:t>форму</w:t>
        </w:r>
      </w:hyperlink>
      <w:r>
        <w:rPr>
          <w:rFonts w:ascii="Arial" w:hAnsi="Arial" w:cs="Arial"/>
          <w:lang w:eastAsia="en-US"/>
        </w:rPr>
        <w:t xml:space="preserve"> паспорта безопасности объектов (территорий) Министерства цифрового развития, связи и массовых коммуникаций Российской Федерации, Федеральной службы по надзору в сфере связи, информационных технологий и массовых коммуникаций и ее территориальных органов, а также подведомственных и относящихся к их сфере деятельности организаций.</w:t>
      </w:r>
    </w:p>
    <w:p w14:paraId="6135D026"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2. Признать утратившими силу:</w:t>
      </w:r>
    </w:p>
    <w:p w14:paraId="687F25FB" w14:textId="77777777" w:rsidR="00FE2F59" w:rsidRDefault="00FE2F59" w:rsidP="00FE2F59">
      <w:pPr>
        <w:overflowPunct/>
        <w:spacing w:before="200" w:after="0" w:line="240" w:lineRule="auto"/>
        <w:ind w:firstLine="540"/>
        <w:jc w:val="both"/>
        <w:textAlignment w:val="auto"/>
        <w:rPr>
          <w:rFonts w:ascii="Arial" w:hAnsi="Arial" w:cs="Arial"/>
          <w:lang w:eastAsia="en-US"/>
        </w:rPr>
      </w:pPr>
      <w:hyperlink r:id="rId5" w:history="1">
        <w:r>
          <w:rPr>
            <w:rFonts w:ascii="Arial" w:hAnsi="Arial" w:cs="Arial"/>
            <w:color w:val="0000FF"/>
            <w:lang w:eastAsia="en-US"/>
          </w:rPr>
          <w:t>постановление</w:t>
        </w:r>
      </w:hyperlink>
      <w:r>
        <w:rPr>
          <w:rFonts w:ascii="Arial" w:hAnsi="Arial" w:cs="Arial"/>
          <w:lang w:eastAsia="en-US"/>
        </w:rPr>
        <w:t xml:space="preserve"> Правительства Российской Федерации от 30 октября 2014 г. N 1130 "Об утверждении требований к антитеррористической защищенности объектов (территорий), находящихся в ведении Министерства связи и массовых коммуникаций Российской Федерации, Федеральной службы по надзору в сфере связи, информационных технологий и массовых коммуникаций, Федерального агентства связи, Федерального агентства по печати и массовым коммуникациям, а также подведомственных им организаций, и формы паспорта безопасности таких объектов (территорий)" (Собрание законодательства Российской Федерации, 2014, N 45, ст. 6224);</w:t>
      </w:r>
    </w:p>
    <w:p w14:paraId="70E108C3" w14:textId="77777777" w:rsidR="00FE2F59" w:rsidRDefault="00FE2F59" w:rsidP="00FE2F59">
      <w:pPr>
        <w:overflowPunct/>
        <w:spacing w:before="200" w:after="0" w:line="240" w:lineRule="auto"/>
        <w:ind w:firstLine="540"/>
        <w:jc w:val="both"/>
        <w:textAlignment w:val="auto"/>
        <w:rPr>
          <w:rFonts w:ascii="Arial" w:hAnsi="Arial" w:cs="Arial"/>
          <w:lang w:eastAsia="en-US"/>
        </w:rPr>
      </w:pPr>
      <w:hyperlink r:id="rId6" w:history="1">
        <w:r>
          <w:rPr>
            <w:rFonts w:ascii="Arial" w:hAnsi="Arial" w:cs="Arial"/>
            <w:color w:val="0000FF"/>
            <w:lang w:eastAsia="en-US"/>
          </w:rPr>
          <w:t>постановление</w:t>
        </w:r>
      </w:hyperlink>
      <w:r>
        <w:rPr>
          <w:rFonts w:ascii="Arial" w:hAnsi="Arial" w:cs="Arial"/>
          <w:lang w:eastAsia="en-US"/>
        </w:rPr>
        <w:t xml:space="preserve"> Правительства Российской Федерации от 22 марта 2018 г. N 319 "О внесении изменений в постановление Правительства Российской Федерации от 30 октября 2014 г. N 1130" (Собрание законодательства Российской Федерации, 2018, N 14, ст. 1970);</w:t>
      </w:r>
    </w:p>
    <w:p w14:paraId="041A2757" w14:textId="77777777" w:rsidR="00FE2F59" w:rsidRDefault="00FE2F59" w:rsidP="00FE2F59">
      <w:pPr>
        <w:overflowPunct/>
        <w:spacing w:before="200" w:after="0" w:line="240" w:lineRule="auto"/>
        <w:ind w:firstLine="540"/>
        <w:jc w:val="both"/>
        <w:textAlignment w:val="auto"/>
        <w:rPr>
          <w:rFonts w:ascii="Arial" w:hAnsi="Arial" w:cs="Arial"/>
          <w:lang w:eastAsia="en-US"/>
        </w:rPr>
      </w:pPr>
      <w:hyperlink r:id="rId7" w:history="1">
        <w:r>
          <w:rPr>
            <w:rFonts w:ascii="Arial" w:hAnsi="Arial" w:cs="Arial"/>
            <w:color w:val="0000FF"/>
            <w:lang w:eastAsia="en-US"/>
          </w:rPr>
          <w:t>пункт 30</w:t>
        </w:r>
      </w:hyperlink>
      <w:r>
        <w:rPr>
          <w:rFonts w:ascii="Arial" w:hAnsi="Arial" w:cs="Arial"/>
          <w:lang w:eastAsia="en-US"/>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25 сентября 2018 г. N 1138 "О внесении изменений в некоторые акты Правительства Российской Федерации" (Собрание законодательства Российской Федерации, 2018, N 40, ст. 6142);</w:t>
      </w:r>
    </w:p>
    <w:p w14:paraId="7A63E9E0" w14:textId="77777777" w:rsidR="00FE2F59" w:rsidRDefault="00FE2F59" w:rsidP="00FE2F59">
      <w:pPr>
        <w:overflowPunct/>
        <w:spacing w:before="200" w:after="0" w:line="240" w:lineRule="auto"/>
        <w:ind w:firstLine="540"/>
        <w:jc w:val="both"/>
        <w:textAlignment w:val="auto"/>
        <w:rPr>
          <w:rFonts w:ascii="Arial" w:hAnsi="Arial" w:cs="Arial"/>
          <w:lang w:eastAsia="en-US"/>
        </w:rPr>
      </w:pPr>
      <w:hyperlink r:id="rId8" w:history="1">
        <w:r>
          <w:rPr>
            <w:rFonts w:ascii="Arial" w:hAnsi="Arial" w:cs="Arial"/>
            <w:color w:val="0000FF"/>
            <w:lang w:eastAsia="en-US"/>
          </w:rPr>
          <w:t>постановление</w:t>
        </w:r>
      </w:hyperlink>
      <w:r>
        <w:rPr>
          <w:rFonts w:ascii="Arial" w:hAnsi="Arial" w:cs="Arial"/>
          <w:lang w:eastAsia="en-US"/>
        </w:rPr>
        <w:t xml:space="preserve"> Правительства Российской Федерации от 22 января 2020 г. N 30 "О внесении изменений в постановление Правительства Российской Федерации от 30 октября 2014 г. N 1130" (Собрание законодательства Российской Федерации, 2020, N 4, ст. 399);</w:t>
      </w:r>
    </w:p>
    <w:p w14:paraId="66103C32" w14:textId="77777777" w:rsidR="00FE2F59" w:rsidRDefault="00FE2F59" w:rsidP="00FE2F59">
      <w:pPr>
        <w:overflowPunct/>
        <w:spacing w:before="200" w:after="0" w:line="240" w:lineRule="auto"/>
        <w:ind w:firstLine="540"/>
        <w:jc w:val="both"/>
        <w:textAlignment w:val="auto"/>
        <w:rPr>
          <w:rFonts w:ascii="Arial" w:hAnsi="Arial" w:cs="Arial"/>
          <w:lang w:eastAsia="en-US"/>
        </w:rPr>
      </w:pPr>
      <w:hyperlink r:id="rId9" w:history="1">
        <w:r>
          <w:rPr>
            <w:rFonts w:ascii="Arial" w:hAnsi="Arial" w:cs="Arial"/>
            <w:color w:val="0000FF"/>
            <w:lang w:eastAsia="en-US"/>
          </w:rPr>
          <w:t>постановление</w:t>
        </w:r>
      </w:hyperlink>
      <w:r>
        <w:rPr>
          <w:rFonts w:ascii="Arial" w:hAnsi="Arial" w:cs="Arial"/>
          <w:lang w:eastAsia="en-US"/>
        </w:rPr>
        <w:t xml:space="preserve"> Правительства Российской Федерации от 13 декабря 2021 г. N 2272 "О внесении изменений в постановление Правительства Российской Федерации от 30 октября 2014 г. N 1130" (Собрание законодательства Российской Федерации, 2021, N 51, ст. 8860).</w:t>
      </w:r>
    </w:p>
    <w:p w14:paraId="17E233E4" w14:textId="77777777" w:rsidR="00FE2F59" w:rsidRDefault="00FE2F59" w:rsidP="00FE2F59">
      <w:pPr>
        <w:overflowPunct/>
        <w:spacing w:after="0" w:line="240" w:lineRule="auto"/>
        <w:ind w:firstLine="540"/>
        <w:jc w:val="both"/>
        <w:textAlignment w:val="auto"/>
        <w:rPr>
          <w:rFonts w:ascii="Arial" w:hAnsi="Arial" w:cs="Arial"/>
          <w:lang w:eastAsia="en-US"/>
        </w:rPr>
      </w:pPr>
    </w:p>
    <w:p w14:paraId="5BED709E" w14:textId="77777777" w:rsidR="00FE2F59" w:rsidRDefault="00FE2F59" w:rsidP="00FE2F59">
      <w:pPr>
        <w:overflowPunct/>
        <w:spacing w:after="0" w:line="240" w:lineRule="auto"/>
        <w:jc w:val="right"/>
        <w:textAlignment w:val="auto"/>
        <w:rPr>
          <w:rFonts w:ascii="Arial" w:hAnsi="Arial" w:cs="Arial"/>
          <w:lang w:eastAsia="en-US"/>
        </w:rPr>
      </w:pPr>
      <w:r>
        <w:rPr>
          <w:rFonts w:ascii="Arial" w:hAnsi="Arial" w:cs="Arial"/>
          <w:lang w:eastAsia="en-US"/>
        </w:rPr>
        <w:t>Председатель Правительства</w:t>
      </w:r>
    </w:p>
    <w:p w14:paraId="3F063F7B" w14:textId="77777777" w:rsidR="00FE2F59" w:rsidRDefault="00FE2F59" w:rsidP="00FE2F59">
      <w:pPr>
        <w:overflowPunct/>
        <w:spacing w:after="0" w:line="240" w:lineRule="auto"/>
        <w:jc w:val="right"/>
        <w:textAlignment w:val="auto"/>
        <w:rPr>
          <w:rFonts w:ascii="Arial" w:hAnsi="Arial" w:cs="Arial"/>
          <w:lang w:eastAsia="en-US"/>
        </w:rPr>
      </w:pPr>
      <w:r>
        <w:rPr>
          <w:rFonts w:ascii="Arial" w:hAnsi="Arial" w:cs="Arial"/>
          <w:lang w:eastAsia="en-US"/>
        </w:rPr>
        <w:t>Российской Федерации</w:t>
      </w:r>
    </w:p>
    <w:p w14:paraId="6DBE229B" w14:textId="77777777" w:rsidR="00FE2F59" w:rsidRDefault="00FE2F59" w:rsidP="00FE2F59">
      <w:pPr>
        <w:overflowPunct/>
        <w:spacing w:after="0" w:line="240" w:lineRule="auto"/>
        <w:jc w:val="right"/>
        <w:textAlignment w:val="auto"/>
        <w:rPr>
          <w:rFonts w:ascii="Arial" w:hAnsi="Arial" w:cs="Arial"/>
          <w:lang w:eastAsia="en-US"/>
        </w:rPr>
      </w:pPr>
      <w:r>
        <w:rPr>
          <w:rFonts w:ascii="Arial" w:hAnsi="Arial" w:cs="Arial"/>
          <w:lang w:eastAsia="en-US"/>
        </w:rPr>
        <w:t>М.МИШУСТИН</w:t>
      </w:r>
    </w:p>
    <w:p w14:paraId="324274BE" w14:textId="77777777" w:rsidR="00FE2F59" w:rsidRDefault="00FE2F59" w:rsidP="00FE2F59">
      <w:pPr>
        <w:overflowPunct/>
        <w:spacing w:after="0" w:line="240" w:lineRule="auto"/>
        <w:ind w:firstLine="540"/>
        <w:jc w:val="both"/>
        <w:textAlignment w:val="auto"/>
        <w:rPr>
          <w:rFonts w:ascii="Arial" w:hAnsi="Arial" w:cs="Arial"/>
          <w:lang w:eastAsia="en-US"/>
        </w:rPr>
      </w:pPr>
    </w:p>
    <w:p w14:paraId="3A856E2C" w14:textId="77777777" w:rsidR="00FE2F59" w:rsidRDefault="00FE2F59" w:rsidP="00FE2F59">
      <w:pPr>
        <w:overflowPunct/>
        <w:spacing w:after="0" w:line="240" w:lineRule="auto"/>
        <w:ind w:firstLine="540"/>
        <w:jc w:val="both"/>
        <w:textAlignment w:val="auto"/>
        <w:rPr>
          <w:rFonts w:ascii="Arial" w:hAnsi="Arial" w:cs="Arial"/>
          <w:lang w:eastAsia="en-US"/>
        </w:rPr>
      </w:pPr>
    </w:p>
    <w:p w14:paraId="2BE05CF6" w14:textId="77777777" w:rsidR="00FE2F59" w:rsidRDefault="00FE2F59" w:rsidP="00FE2F59">
      <w:pPr>
        <w:overflowPunct/>
        <w:spacing w:after="0" w:line="240" w:lineRule="auto"/>
        <w:ind w:firstLine="540"/>
        <w:jc w:val="both"/>
        <w:textAlignment w:val="auto"/>
        <w:rPr>
          <w:rFonts w:ascii="Arial" w:hAnsi="Arial" w:cs="Arial"/>
          <w:lang w:eastAsia="en-US"/>
        </w:rPr>
      </w:pPr>
    </w:p>
    <w:p w14:paraId="595B0E13" w14:textId="77777777" w:rsidR="00FE2F59" w:rsidRDefault="00FE2F59" w:rsidP="00FE2F59">
      <w:pPr>
        <w:overflowPunct/>
        <w:spacing w:after="0" w:line="240" w:lineRule="auto"/>
        <w:ind w:firstLine="540"/>
        <w:jc w:val="both"/>
        <w:textAlignment w:val="auto"/>
        <w:rPr>
          <w:rFonts w:ascii="Arial" w:hAnsi="Arial" w:cs="Arial"/>
          <w:lang w:eastAsia="en-US"/>
        </w:rPr>
      </w:pPr>
    </w:p>
    <w:p w14:paraId="1537DE66" w14:textId="77777777" w:rsidR="00FE2F59" w:rsidRDefault="00FE2F59" w:rsidP="00FE2F59">
      <w:pPr>
        <w:overflowPunct/>
        <w:spacing w:after="0" w:line="240" w:lineRule="auto"/>
        <w:ind w:firstLine="540"/>
        <w:jc w:val="both"/>
        <w:textAlignment w:val="auto"/>
        <w:rPr>
          <w:rFonts w:ascii="Arial" w:hAnsi="Arial" w:cs="Arial"/>
          <w:lang w:eastAsia="en-US"/>
        </w:rPr>
      </w:pPr>
    </w:p>
    <w:p w14:paraId="1B5BAD53" w14:textId="77777777" w:rsidR="00FE2F59" w:rsidRDefault="00FE2F59" w:rsidP="00FE2F59">
      <w:pPr>
        <w:overflowPunct/>
        <w:spacing w:after="0" w:line="240" w:lineRule="auto"/>
        <w:jc w:val="right"/>
        <w:textAlignment w:val="auto"/>
        <w:outlineLvl w:val="0"/>
        <w:rPr>
          <w:rFonts w:ascii="Arial" w:hAnsi="Arial" w:cs="Arial"/>
          <w:lang w:eastAsia="en-US"/>
        </w:rPr>
      </w:pPr>
      <w:r>
        <w:rPr>
          <w:rFonts w:ascii="Arial" w:hAnsi="Arial" w:cs="Arial"/>
          <w:lang w:eastAsia="en-US"/>
        </w:rPr>
        <w:t>Утверждены</w:t>
      </w:r>
    </w:p>
    <w:p w14:paraId="2714FA75" w14:textId="77777777" w:rsidR="00FE2F59" w:rsidRDefault="00FE2F59" w:rsidP="00FE2F59">
      <w:pPr>
        <w:overflowPunct/>
        <w:spacing w:after="0" w:line="240" w:lineRule="auto"/>
        <w:jc w:val="right"/>
        <w:textAlignment w:val="auto"/>
        <w:rPr>
          <w:rFonts w:ascii="Arial" w:hAnsi="Arial" w:cs="Arial"/>
          <w:lang w:eastAsia="en-US"/>
        </w:rPr>
      </w:pPr>
      <w:r>
        <w:rPr>
          <w:rFonts w:ascii="Arial" w:hAnsi="Arial" w:cs="Arial"/>
          <w:lang w:eastAsia="en-US"/>
        </w:rPr>
        <w:t>постановлением Правительства</w:t>
      </w:r>
    </w:p>
    <w:p w14:paraId="6AD921E9" w14:textId="77777777" w:rsidR="00FE2F59" w:rsidRDefault="00FE2F59" w:rsidP="00FE2F59">
      <w:pPr>
        <w:overflowPunct/>
        <w:spacing w:after="0" w:line="240" w:lineRule="auto"/>
        <w:jc w:val="right"/>
        <w:textAlignment w:val="auto"/>
        <w:rPr>
          <w:rFonts w:ascii="Arial" w:hAnsi="Arial" w:cs="Arial"/>
          <w:lang w:eastAsia="en-US"/>
        </w:rPr>
      </w:pPr>
      <w:r>
        <w:rPr>
          <w:rFonts w:ascii="Arial" w:hAnsi="Arial" w:cs="Arial"/>
          <w:lang w:eastAsia="en-US"/>
        </w:rPr>
        <w:t>Российской Федерации</w:t>
      </w:r>
    </w:p>
    <w:p w14:paraId="26F6C575" w14:textId="77777777" w:rsidR="00FE2F59" w:rsidRDefault="00FE2F59" w:rsidP="00FE2F59">
      <w:pPr>
        <w:overflowPunct/>
        <w:spacing w:after="0" w:line="240" w:lineRule="auto"/>
        <w:jc w:val="right"/>
        <w:textAlignment w:val="auto"/>
        <w:rPr>
          <w:rFonts w:ascii="Arial" w:hAnsi="Arial" w:cs="Arial"/>
          <w:lang w:eastAsia="en-US"/>
        </w:rPr>
      </w:pPr>
      <w:r>
        <w:rPr>
          <w:rFonts w:ascii="Arial" w:hAnsi="Arial" w:cs="Arial"/>
          <w:lang w:eastAsia="en-US"/>
        </w:rPr>
        <w:t>от 8 июня 2023 г. N 944</w:t>
      </w:r>
    </w:p>
    <w:p w14:paraId="6401DCDD" w14:textId="77777777" w:rsidR="00FE2F59" w:rsidRDefault="00FE2F59" w:rsidP="00FE2F59">
      <w:pPr>
        <w:overflowPunct/>
        <w:spacing w:after="0" w:line="240" w:lineRule="auto"/>
        <w:jc w:val="right"/>
        <w:textAlignment w:val="auto"/>
        <w:rPr>
          <w:rFonts w:ascii="Arial" w:hAnsi="Arial" w:cs="Arial"/>
          <w:lang w:eastAsia="en-US"/>
        </w:rPr>
      </w:pPr>
    </w:p>
    <w:p w14:paraId="3682EF70" w14:textId="77777777" w:rsidR="00FE2F59" w:rsidRDefault="00FE2F59" w:rsidP="00FE2F59">
      <w:pPr>
        <w:keepNext w:val="0"/>
        <w:keepLines w:val="0"/>
        <w:overflowPunct/>
        <w:spacing w:before="0" w:line="240" w:lineRule="auto"/>
        <w:jc w:val="center"/>
        <w:textAlignment w:val="auto"/>
        <w:rPr>
          <w:rFonts w:ascii="Arial" w:eastAsiaTheme="minorHAnsi" w:hAnsi="Arial" w:cs="Arial"/>
          <w:b/>
          <w:bCs/>
          <w:color w:val="auto"/>
          <w:sz w:val="20"/>
          <w:szCs w:val="20"/>
          <w:lang w:eastAsia="en-US"/>
        </w:rPr>
      </w:pPr>
      <w:bookmarkStart w:id="0" w:name="Par39"/>
      <w:bookmarkEnd w:id="0"/>
      <w:r>
        <w:rPr>
          <w:rFonts w:ascii="Arial" w:eastAsiaTheme="minorHAnsi" w:hAnsi="Arial" w:cs="Arial"/>
          <w:b/>
          <w:bCs/>
          <w:color w:val="auto"/>
          <w:sz w:val="20"/>
          <w:szCs w:val="20"/>
          <w:lang w:eastAsia="en-US"/>
        </w:rPr>
        <w:t>ТРЕБОВАНИЯ</w:t>
      </w:r>
    </w:p>
    <w:p w14:paraId="58287DC4" w14:textId="77777777" w:rsidR="00FE2F59" w:rsidRDefault="00FE2F59" w:rsidP="00FE2F59">
      <w:pPr>
        <w:keepNext w:val="0"/>
        <w:keepLines w:val="0"/>
        <w:overflowPunct/>
        <w:spacing w:before="0" w:line="240" w:lineRule="auto"/>
        <w:jc w:val="center"/>
        <w:textAlignment w:val="auto"/>
        <w:rPr>
          <w:rFonts w:ascii="Arial" w:eastAsiaTheme="minorHAnsi" w:hAnsi="Arial" w:cs="Arial"/>
          <w:b/>
          <w:bCs/>
          <w:color w:val="auto"/>
          <w:sz w:val="20"/>
          <w:szCs w:val="20"/>
          <w:lang w:eastAsia="en-US"/>
        </w:rPr>
      </w:pPr>
      <w:r>
        <w:rPr>
          <w:rFonts w:ascii="Arial" w:eastAsiaTheme="minorHAnsi" w:hAnsi="Arial" w:cs="Arial"/>
          <w:b/>
          <w:bCs/>
          <w:color w:val="auto"/>
          <w:sz w:val="20"/>
          <w:szCs w:val="20"/>
          <w:lang w:eastAsia="en-US"/>
        </w:rPr>
        <w:t>К АНТИТЕРРОРИСТИЧЕСКОЙ ЗАЩИЩЕННОСТИ ОБЪЕКТОВ (ТЕРРИТОРИЙ)</w:t>
      </w:r>
    </w:p>
    <w:p w14:paraId="246DBF7E" w14:textId="77777777" w:rsidR="00FE2F59" w:rsidRDefault="00FE2F59" w:rsidP="00FE2F59">
      <w:pPr>
        <w:keepNext w:val="0"/>
        <w:keepLines w:val="0"/>
        <w:overflowPunct/>
        <w:spacing w:before="0" w:line="240" w:lineRule="auto"/>
        <w:jc w:val="center"/>
        <w:textAlignment w:val="auto"/>
        <w:rPr>
          <w:rFonts w:ascii="Arial" w:eastAsiaTheme="minorHAnsi" w:hAnsi="Arial" w:cs="Arial"/>
          <w:b/>
          <w:bCs/>
          <w:color w:val="auto"/>
          <w:sz w:val="20"/>
          <w:szCs w:val="20"/>
          <w:lang w:eastAsia="en-US"/>
        </w:rPr>
      </w:pPr>
      <w:r>
        <w:rPr>
          <w:rFonts w:ascii="Arial" w:eastAsiaTheme="minorHAnsi" w:hAnsi="Arial" w:cs="Arial"/>
          <w:b/>
          <w:bCs/>
          <w:color w:val="auto"/>
          <w:sz w:val="20"/>
          <w:szCs w:val="20"/>
          <w:lang w:eastAsia="en-US"/>
        </w:rPr>
        <w:t>МИНИСТЕРСТВА ЦИФРОВОГО РАЗВИТИЯ, СВЯЗИ И МАССОВЫХ</w:t>
      </w:r>
    </w:p>
    <w:p w14:paraId="2157FED8" w14:textId="77777777" w:rsidR="00FE2F59" w:rsidRDefault="00FE2F59" w:rsidP="00FE2F59">
      <w:pPr>
        <w:keepNext w:val="0"/>
        <w:keepLines w:val="0"/>
        <w:overflowPunct/>
        <w:spacing w:before="0" w:line="240" w:lineRule="auto"/>
        <w:jc w:val="center"/>
        <w:textAlignment w:val="auto"/>
        <w:rPr>
          <w:rFonts w:ascii="Arial" w:eastAsiaTheme="minorHAnsi" w:hAnsi="Arial" w:cs="Arial"/>
          <w:b/>
          <w:bCs/>
          <w:color w:val="auto"/>
          <w:sz w:val="20"/>
          <w:szCs w:val="20"/>
          <w:lang w:eastAsia="en-US"/>
        </w:rPr>
      </w:pPr>
      <w:r>
        <w:rPr>
          <w:rFonts w:ascii="Arial" w:eastAsiaTheme="minorHAnsi" w:hAnsi="Arial" w:cs="Arial"/>
          <w:b/>
          <w:bCs/>
          <w:color w:val="auto"/>
          <w:sz w:val="20"/>
          <w:szCs w:val="20"/>
          <w:lang w:eastAsia="en-US"/>
        </w:rPr>
        <w:t>КОММУНИКАЦИЙ РОССИЙСКОЙ ФЕДЕРАЦИИ, ФЕДЕРАЛЬНОЙ СЛУЖБЫ</w:t>
      </w:r>
    </w:p>
    <w:p w14:paraId="47D8758A" w14:textId="77777777" w:rsidR="00FE2F59" w:rsidRDefault="00FE2F59" w:rsidP="00FE2F59">
      <w:pPr>
        <w:keepNext w:val="0"/>
        <w:keepLines w:val="0"/>
        <w:overflowPunct/>
        <w:spacing w:before="0" w:line="240" w:lineRule="auto"/>
        <w:jc w:val="center"/>
        <w:textAlignment w:val="auto"/>
        <w:rPr>
          <w:rFonts w:ascii="Arial" w:eastAsiaTheme="minorHAnsi" w:hAnsi="Arial" w:cs="Arial"/>
          <w:b/>
          <w:bCs/>
          <w:color w:val="auto"/>
          <w:sz w:val="20"/>
          <w:szCs w:val="20"/>
          <w:lang w:eastAsia="en-US"/>
        </w:rPr>
      </w:pPr>
      <w:r>
        <w:rPr>
          <w:rFonts w:ascii="Arial" w:eastAsiaTheme="minorHAnsi" w:hAnsi="Arial" w:cs="Arial"/>
          <w:b/>
          <w:bCs/>
          <w:color w:val="auto"/>
          <w:sz w:val="20"/>
          <w:szCs w:val="20"/>
          <w:lang w:eastAsia="en-US"/>
        </w:rPr>
        <w:t>ПО НАДЗОРУ В СФЕРЕ СВЯЗИ, ИНФОРМАЦИОННЫХ ТЕХНОЛОГИЙ</w:t>
      </w:r>
    </w:p>
    <w:p w14:paraId="56221D80" w14:textId="77777777" w:rsidR="00FE2F59" w:rsidRDefault="00FE2F59" w:rsidP="00FE2F59">
      <w:pPr>
        <w:keepNext w:val="0"/>
        <w:keepLines w:val="0"/>
        <w:overflowPunct/>
        <w:spacing w:before="0" w:line="240" w:lineRule="auto"/>
        <w:jc w:val="center"/>
        <w:textAlignment w:val="auto"/>
        <w:rPr>
          <w:rFonts w:ascii="Arial" w:eastAsiaTheme="minorHAnsi" w:hAnsi="Arial" w:cs="Arial"/>
          <w:b/>
          <w:bCs/>
          <w:color w:val="auto"/>
          <w:sz w:val="20"/>
          <w:szCs w:val="20"/>
          <w:lang w:eastAsia="en-US"/>
        </w:rPr>
      </w:pPr>
      <w:r>
        <w:rPr>
          <w:rFonts w:ascii="Arial" w:eastAsiaTheme="minorHAnsi" w:hAnsi="Arial" w:cs="Arial"/>
          <w:b/>
          <w:bCs/>
          <w:color w:val="auto"/>
          <w:sz w:val="20"/>
          <w:szCs w:val="20"/>
          <w:lang w:eastAsia="en-US"/>
        </w:rPr>
        <w:t xml:space="preserve">И </w:t>
      </w:r>
      <w:proofErr w:type="gramStart"/>
      <w:r>
        <w:rPr>
          <w:rFonts w:ascii="Arial" w:eastAsiaTheme="minorHAnsi" w:hAnsi="Arial" w:cs="Arial"/>
          <w:b/>
          <w:bCs/>
          <w:color w:val="auto"/>
          <w:sz w:val="20"/>
          <w:szCs w:val="20"/>
          <w:lang w:eastAsia="en-US"/>
        </w:rPr>
        <w:t>МАССОВЫХ КОММУНИКАЦИЙ</w:t>
      </w:r>
      <w:proofErr w:type="gramEnd"/>
      <w:r>
        <w:rPr>
          <w:rFonts w:ascii="Arial" w:eastAsiaTheme="minorHAnsi" w:hAnsi="Arial" w:cs="Arial"/>
          <w:b/>
          <w:bCs/>
          <w:color w:val="auto"/>
          <w:sz w:val="20"/>
          <w:szCs w:val="20"/>
          <w:lang w:eastAsia="en-US"/>
        </w:rPr>
        <w:t xml:space="preserve"> И ЕЕ ТЕРРИТОРИАЛЬНЫХ ОРГАНОВ,</w:t>
      </w:r>
    </w:p>
    <w:p w14:paraId="75D2A6B1" w14:textId="77777777" w:rsidR="00FE2F59" w:rsidRDefault="00FE2F59" w:rsidP="00FE2F59">
      <w:pPr>
        <w:keepNext w:val="0"/>
        <w:keepLines w:val="0"/>
        <w:overflowPunct/>
        <w:spacing w:before="0" w:line="240" w:lineRule="auto"/>
        <w:jc w:val="center"/>
        <w:textAlignment w:val="auto"/>
        <w:rPr>
          <w:rFonts w:ascii="Arial" w:eastAsiaTheme="minorHAnsi" w:hAnsi="Arial" w:cs="Arial"/>
          <w:b/>
          <w:bCs/>
          <w:color w:val="auto"/>
          <w:sz w:val="20"/>
          <w:szCs w:val="20"/>
          <w:lang w:eastAsia="en-US"/>
        </w:rPr>
      </w:pPr>
      <w:r>
        <w:rPr>
          <w:rFonts w:ascii="Arial" w:eastAsiaTheme="minorHAnsi" w:hAnsi="Arial" w:cs="Arial"/>
          <w:b/>
          <w:bCs/>
          <w:color w:val="auto"/>
          <w:sz w:val="20"/>
          <w:szCs w:val="20"/>
          <w:lang w:eastAsia="en-US"/>
        </w:rPr>
        <w:t>А ТАКЖЕ ПОДВЕДОМСТВЕННЫХ И ОТНОСЯЩИХСЯ К ИХ СФЕРЕ</w:t>
      </w:r>
    </w:p>
    <w:p w14:paraId="2D51C36C" w14:textId="77777777" w:rsidR="00FE2F59" w:rsidRDefault="00FE2F59" w:rsidP="00FE2F59">
      <w:pPr>
        <w:keepNext w:val="0"/>
        <w:keepLines w:val="0"/>
        <w:overflowPunct/>
        <w:spacing w:before="0" w:line="240" w:lineRule="auto"/>
        <w:jc w:val="center"/>
        <w:textAlignment w:val="auto"/>
        <w:rPr>
          <w:rFonts w:ascii="Arial" w:eastAsiaTheme="minorHAnsi" w:hAnsi="Arial" w:cs="Arial"/>
          <w:b/>
          <w:bCs/>
          <w:color w:val="auto"/>
          <w:sz w:val="20"/>
          <w:szCs w:val="20"/>
          <w:lang w:eastAsia="en-US"/>
        </w:rPr>
      </w:pPr>
      <w:r>
        <w:rPr>
          <w:rFonts w:ascii="Arial" w:eastAsiaTheme="minorHAnsi" w:hAnsi="Arial" w:cs="Arial"/>
          <w:b/>
          <w:bCs/>
          <w:color w:val="auto"/>
          <w:sz w:val="20"/>
          <w:szCs w:val="20"/>
          <w:lang w:eastAsia="en-US"/>
        </w:rPr>
        <w:t>ДЕЯТЕЛЬНОСТИ ОРГАНИЗАЦИЙ</w:t>
      </w:r>
    </w:p>
    <w:p w14:paraId="34C2C819" w14:textId="77777777" w:rsidR="00FE2F59" w:rsidRDefault="00FE2F59" w:rsidP="00FE2F59">
      <w:pPr>
        <w:overflowPunct/>
        <w:spacing w:after="0" w:line="240" w:lineRule="auto"/>
        <w:jc w:val="center"/>
        <w:textAlignment w:val="auto"/>
        <w:rPr>
          <w:rFonts w:ascii="Arial" w:hAnsi="Arial" w:cs="Arial"/>
          <w:lang w:eastAsia="en-US"/>
        </w:rPr>
      </w:pPr>
    </w:p>
    <w:p w14:paraId="2F8333F6" w14:textId="77777777" w:rsidR="00FE2F59" w:rsidRDefault="00FE2F59" w:rsidP="00FE2F59">
      <w:pPr>
        <w:keepNext w:val="0"/>
        <w:keepLines w:val="0"/>
        <w:overflowPunct/>
        <w:spacing w:before="0" w:line="240" w:lineRule="auto"/>
        <w:jc w:val="center"/>
        <w:textAlignment w:val="auto"/>
        <w:rPr>
          <w:rFonts w:ascii="Arial" w:eastAsiaTheme="minorHAnsi" w:hAnsi="Arial" w:cs="Arial"/>
          <w:b/>
          <w:bCs/>
          <w:color w:val="auto"/>
          <w:sz w:val="20"/>
          <w:szCs w:val="20"/>
          <w:lang w:eastAsia="en-US"/>
        </w:rPr>
      </w:pPr>
      <w:r>
        <w:rPr>
          <w:rFonts w:ascii="Arial" w:eastAsiaTheme="minorHAnsi" w:hAnsi="Arial" w:cs="Arial"/>
          <w:b/>
          <w:bCs/>
          <w:color w:val="auto"/>
          <w:sz w:val="20"/>
          <w:szCs w:val="20"/>
          <w:lang w:eastAsia="en-US"/>
        </w:rPr>
        <w:t>I. Общие положения</w:t>
      </w:r>
    </w:p>
    <w:p w14:paraId="576D25C7" w14:textId="77777777" w:rsidR="00FE2F59" w:rsidRDefault="00FE2F59" w:rsidP="00FE2F59">
      <w:pPr>
        <w:overflowPunct/>
        <w:spacing w:after="0" w:line="240" w:lineRule="auto"/>
        <w:jc w:val="center"/>
        <w:textAlignment w:val="auto"/>
        <w:rPr>
          <w:rFonts w:ascii="Arial" w:hAnsi="Arial" w:cs="Arial"/>
          <w:lang w:eastAsia="en-US"/>
        </w:rPr>
      </w:pPr>
    </w:p>
    <w:p w14:paraId="114F3317" w14:textId="77777777" w:rsidR="00FE2F59" w:rsidRDefault="00FE2F59" w:rsidP="00FE2F59">
      <w:pPr>
        <w:overflowPunct/>
        <w:spacing w:after="0" w:line="240" w:lineRule="auto"/>
        <w:ind w:firstLine="540"/>
        <w:jc w:val="both"/>
        <w:textAlignment w:val="auto"/>
        <w:rPr>
          <w:rFonts w:ascii="Arial" w:hAnsi="Arial" w:cs="Arial"/>
          <w:lang w:eastAsia="en-US"/>
        </w:rPr>
      </w:pPr>
      <w:r>
        <w:rPr>
          <w:rFonts w:ascii="Arial" w:hAnsi="Arial" w:cs="Arial"/>
          <w:lang w:eastAsia="en-US"/>
        </w:rPr>
        <w:t xml:space="preserve">1. Настоящие требования определяют порядок обеспечения антитеррористической </w:t>
      </w:r>
      <w:hyperlink r:id="rId10" w:history="1">
        <w:r>
          <w:rPr>
            <w:rFonts w:ascii="Arial" w:hAnsi="Arial" w:cs="Arial"/>
            <w:color w:val="0000FF"/>
            <w:lang w:eastAsia="en-US"/>
          </w:rPr>
          <w:t>защищенности</w:t>
        </w:r>
      </w:hyperlink>
      <w:r>
        <w:rPr>
          <w:rFonts w:ascii="Arial" w:hAnsi="Arial" w:cs="Arial"/>
          <w:lang w:eastAsia="en-US"/>
        </w:rPr>
        <w:t xml:space="preserve"> объектов (территорий), находящихся в ведении Министерства цифрового развития, связи и массовых коммуникаций Российской Федерации, Федеральной службы по надзору в сфере связи, информационных технологий и массовых коммуникаций и ее территориальных органов, а также подведомственных и относящихся к их сфере деятельности организаций (далее - органы (организации).</w:t>
      </w:r>
    </w:p>
    <w:p w14:paraId="2667AD22"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2. 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имеющих общую прилегающую территорию и (или) внешние границы, отдельные здания, строения, сооружения и прилегающие к ним территории, обособленные помещения или группы помещений в зданиях (строениях, сооружениях) без прилегающей территории, правообладателем которых являются органы (организации).</w:t>
      </w:r>
    </w:p>
    <w:p w14:paraId="7269B888"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3. Настоящие требования не распространяются на:</w:t>
      </w:r>
    </w:p>
    <w:p w14:paraId="5CD928AC" w14:textId="77777777" w:rsidR="00FE2F59" w:rsidRDefault="00FE2F59" w:rsidP="00FE2F59">
      <w:pPr>
        <w:overflowPunct/>
        <w:spacing w:before="200" w:after="0" w:line="240" w:lineRule="auto"/>
        <w:ind w:firstLine="540"/>
        <w:jc w:val="both"/>
        <w:textAlignment w:val="auto"/>
        <w:rPr>
          <w:rFonts w:ascii="Arial" w:hAnsi="Arial" w:cs="Arial"/>
          <w:lang w:eastAsia="en-US"/>
        </w:rPr>
      </w:pPr>
      <w:hyperlink r:id="rId11" w:history="1">
        <w:r>
          <w:rPr>
            <w:rFonts w:ascii="Arial" w:hAnsi="Arial" w:cs="Arial"/>
            <w:color w:val="0000FF"/>
            <w:lang w:eastAsia="en-US"/>
          </w:rPr>
          <w:t>объекты</w:t>
        </w:r>
      </w:hyperlink>
      <w:r>
        <w:rPr>
          <w:rFonts w:ascii="Arial" w:hAnsi="Arial" w:cs="Arial"/>
          <w:lang w:eastAsia="en-US"/>
        </w:rPr>
        <w:t xml:space="preserve"> (территории), подлежащие обязательной охране войсками национальной гвардии Российской Федерации;</w:t>
      </w:r>
    </w:p>
    <w:p w14:paraId="11FA44A6"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контроля за оборудованием и эксплуатацией указанных инженерно-технических средств охраны;</w:t>
      </w:r>
    </w:p>
    <w:p w14:paraId="492858F0"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объекты (территории), требования к антитеррористической защищенности которых утверждены иными актами Правительства Российской Федерации.</w:t>
      </w:r>
    </w:p>
    <w:p w14:paraId="2BE8D7B7"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4. Персональная ответственность за обеспечение антитеррористической защищенности объектов (территорий) возлагается на руководителя органа (организации), являющегося правообладателем объекта (территории) (далее - руководитель органа (организации), а также на уполномоченных им лиц.</w:t>
      </w:r>
    </w:p>
    <w:p w14:paraId="1EA849DF"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5. Антитеррористическая защищенность объектов (территорий) должна соответствовать характеру угроз, оперативной обстановке, обеспечивать наиболее эффективное и экономное использование сил и средств, задействованных в обеспечении их безопасности.</w:t>
      </w:r>
    </w:p>
    <w:p w14:paraId="3926A0F1" w14:textId="77777777" w:rsidR="00FE2F59" w:rsidRDefault="00FE2F59" w:rsidP="00FE2F59">
      <w:pPr>
        <w:overflowPunct/>
        <w:spacing w:after="0" w:line="240" w:lineRule="auto"/>
        <w:ind w:firstLine="540"/>
        <w:jc w:val="both"/>
        <w:textAlignment w:val="auto"/>
        <w:rPr>
          <w:rFonts w:ascii="Arial" w:hAnsi="Arial" w:cs="Arial"/>
          <w:lang w:eastAsia="en-US"/>
        </w:rPr>
      </w:pPr>
    </w:p>
    <w:p w14:paraId="19F9087B" w14:textId="77777777" w:rsidR="00FE2F59" w:rsidRDefault="00FE2F59" w:rsidP="00FE2F59">
      <w:pPr>
        <w:keepNext w:val="0"/>
        <w:keepLines w:val="0"/>
        <w:overflowPunct/>
        <w:spacing w:before="0" w:line="240" w:lineRule="auto"/>
        <w:jc w:val="center"/>
        <w:textAlignment w:val="auto"/>
        <w:rPr>
          <w:rFonts w:ascii="Arial" w:eastAsiaTheme="minorHAnsi" w:hAnsi="Arial" w:cs="Arial"/>
          <w:b/>
          <w:bCs/>
          <w:color w:val="auto"/>
          <w:sz w:val="20"/>
          <w:szCs w:val="20"/>
          <w:lang w:eastAsia="en-US"/>
        </w:rPr>
      </w:pPr>
      <w:r>
        <w:rPr>
          <w:rFonts w:ascii="Arial" w:eastAsiaTheme="minorHAnsi" w:hAnsi="Arial" w:cs="Arial"/>
          <w:b/>
          <w:bCs/>
          <w:color w:val="auto"/>
          <w:sz w:val="20"/>
          <w:szCs w:val="20"/>
          <w:lang w:eastAsia="en-US"/>
        </w:rPr>
        <w:t>II. Категорирование объектов (территорий) и порядок</w:t>
      </w:r>
    </w:p>
    <w:p w14:paraId="01C722BD" w14:textId="77777777" w:rsidR="00FE2F59" w:rsidRDefault="00FE2F59" w:rsidP="00FE2F59">
      <w:pPr>
        <w:keepNext w:val="0"/>
        <w:keepLines w:val="0"/>
        <w:overflowPunct/>
        <w:spacing w:before="0" w:line="240" w:lineRule="auto"/>
        <w:jc w:val="center"/>
        <w:textAlignment w:val="auto"/>
        <w:rPr>
          <w:rFonts w:ascii="Arial" w:eastAsiaTheme="minorHAnsi" w:hAnsi="Arial" w:cs="Arial"/>
          <w:b/>
          <w:bCs/>
          <w:color w:val="auto"/>
          <w:sz w:val="20"/>
          <w:szCs w:val="20"/>
          <w:lang w:eastAsia="en-US"/>
        </w:rPr>
      </w:pPr>
      <w:r>
        <w:rPr>
          <w:rFonts w:ascii="Arial" w:eastAsiaTheme="minorHAnsi" w:hAnsi="Arial" w:cs="Arial"/>
          <w:b/>
          <w:bCs/>
          <w:color w:val="auto"/>
          <w:sz w:val="20"/>
          <w:szCs w:val="20"/>
          <w:lang w:eastAsia="en-US"/>
        </w:rPr>
        <w:t>его проведения</w:t>
      </w:r>
    </w:p>
    <w:p w14:paraId="4F8C6E26" w14:textId="77777777" w:rsidR="00FE2F59" w:rsidRDefault="00FE2F59" w:rsidP="00FE2F59">
      <w:pPr>
        <w:overflowPunct/>
        <w:spacing w:after="0" w:line="240" w:lineRule="auto"/>
        <w:ind w:firstLine="540"/>
        <w:jc w:val="both"/>
        <w:textAlignment w:val="auto"/>
        <w:rPr>
          <w:rFonts w:ascii="Arial" w:hAnsi="Arial" w:cs="Arial"/>
          <w:lang w:eastAsia="en-US"/>
        </w:rPr>
      </w:pPr>
    </w:p>
    <w:p w14:paraId="596A7834" w14:textId="77777777" w:rsidR="00FE2F59" w:rsidRDefault="00FE2F59" w:rsidP="00FE2F59">
      <w:pPr>
        <w:overflowPunct/>
        <w:spacing w:after="0" w:line="240" w:lineRule="auto"/>
        <w:ind w:firstLine="540"/>
        <w:jc w:val="both"/>
        <w:textAlignment w:val="auto"/>
        <w:rPr>
          <w:rFonts w:ascii="Arial" w:hAnsi="Arial" w:cs="Arial"/>
          <w:lang w:eastAsia="en-US"/>
        </w:rPr>
      </w:pPr>
      <w:r>
        <w:rPr>
          <w:rFonts w:ascii="Arial" w:hAnsi="Arial" w:cs="Arial"/>
          <w:lang w:eastAsia="en-US"/>
        </w:rPr>
        <w:t>6. В целях установления дифференцированных требований к обеспечению антитеррористической защищенности объектов (территорий) осуществляется их категорирование.</w:t>
      </w:r>
    </w:p>
    <w:p w14:paraId="64924FE9"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lastRenderedPageBreak/>
        <w:t xml:space="preserve">Категорирование осуществляется в отношении функционирующих (эксплуатируемых) потенциально опасных для совершения террористического акта объектов (территорий), а также иных объектов (территорий), указанных в </w:t>
      </w:r>
      <w:hyperlink w:anchor="Par86" w:history="1">
        <w:r>
          <w:rPr>
            <w:rFonts w:ascii="Arial" w:hAnsi="Arial" w:cs="Arial"/>
            <w:color w:val="0000FF"/>
            <w:lang w:eastAsia="en-US"/>
          </w:rPr>
          <w:t>пункте 13</w:t>
        </w:r>
      </w:hyperlink>
      <w:r>
        <w:rPr>
          <w:rFonts w:ascii="Arial" w:hAnsi="Arial" w:cs="Arial"/>
          <w:lang w:eastAsia="en-US"/>
        </w:rPr>
        <w:t xml:space="preserve"> настоящих требований, на основании оценки возможных последствий совершения на них террористического акта, а также их значимости для инфраструктуры и жизнеобеспечения.</w:t>
      </w:r>
    </w:p>
    <w:p w14:paraId="5C10827F"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7. Возможные последствия совершения террористического акта на объекте (территории) определяются на основании прогнозного показателя о количестве людей, которые могут погибнуть или получить вред здоровью.</w:t>
      </w:r>
    </w:p>
    <w:p w14:paraId="006B2EB6"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Прогнозный показатель количества людей, которые могут погибнуть или получить вред здоровью в результате возможных последствий совершения террористического акта на объекте (территории), принимается равным максимальному количеству единовременно пребывающих людей на объекте (территории) в рабочие дни.</w:t>
      </w:r>
    </w:p>
    <w:p w14:paraId="2AEBB72A"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Значимость объекта (территории) электросвязи для инфраструктуры и жизнеобеспечения определяется на основании данных о количестве абонентов, которым может быть приостановлено оказание услуг связи в результате совершения террористического акта на этом объекте.</w:t>
      </w:r>
    </w:p>
    <w:p w14:paraId="2FDE7ED5"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8. Решением руководителя органа (организации) или уполномоченного им лица назначается комиссия по категорированию объекта (территории) (далее - комиссия).</w:t>
      </w:r>
    </w:p>
    <w:p w14:paraId="05B475AE"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Комиссию возглавляет руководитель органа (организации) или уполномоченное им лицо (далее - председатель комиссии).</w:t>
      </w:r>
    </w:p>
    <w:p w14:paraId="77134A32"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9. В состав комиссии включаются:</w:t>
      </w:r>
    </w:p>
    <w:p w14:paraId="3A124847"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должностное лицо, осуществляющее общее руководство деятельностью работников на объекте (территории) (далее - руководитель объекта), и (или) лицо, ответственное за обеспечение антитеррористической защищенности объекта (территории);</w:t>
      </w:r>
    </w:p>
    <w:p w14:paraId="6A6BA16F"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(по согласованию).</w:t>
      </w:r>
    </w:p>
    <w:p w14:paraId="3E1D10C4"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К работе комиссии могут привлекаться эксперты из числа работников специализированных организаций в области проектирования и эксплуатации технологических систем и специализированных организаций, имеющих право осуществлять экспертизу безопасности объектов (территорий).</w:t>
      </w:r>
    </w:p>
    <w:p w14:paraId="7C190930"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10. В ходе своей работы комиссия:</w:t>
      </w:r>
    </w:p>
    <w:p w14:paraId="67827C68"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а) проводит обследование объекта (территории) на предмет оценки состояния его антитеррористической защищенности;</w:t>
      </w:r>
    </w:p>
    <w:p w14:paraId="13EB994B"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б) изучает конструктивные и технические характеристики объекта (территории), организацию его функционирования, принимаемые меры по обеспечению безопасного функционирования объекта (территории);</w:t>
      </w:r>
    </w:p>
    <w:p w14:paraId="5064A138"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в) определяет возможные последствия совершения террористического акта и значимость объекта (территории) для инфраструктуры, жизнеобеспечения;</w:t>
      </w:r>
    </w:p>
    <w:p w14:paraId="3F89CC6B"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г) определяет потенциально опасные участки объекта (территории), а также критические элементы объекта (территории), совершение террористического акта на которых может привести к прекращению нормального функционирования объекта (территории), его повреждению или аварии на нем;</w:t>
      </w:r>
    </w:p>
    <w:p w14:paraId="2473EE01"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д) устанавливает категорию объекта (территории) или подтверждает (изменяет) ранее присвоенную объекту (территории) категорию;</w:t>
      </w:r>
    </w:p>
    <w:p w14:paraId="0E7E5AA2"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 xml:space="preserve">е) определяет мероприятия, необходимые для приведения антитеррористической защищенности объекта (территории) в соответствие с настоящими требованиями с учетом установленной категории, а также </w:t>
      </w:r>
      <w:r>
        <w:rPr>
          <w:rFonts w:ascii="Arial" w:hAnsi="Arial" w:cs="Arial"/>
          <w:lang w:eastAsia="en-US"/>
        </w:rPr>
        <w:lastRenderedPageBreak/>
        <w:t>сроки осуществления указанных мероприятий с учетом объема планируемых работ и источников финансирования.</w:t>
      </w:r>
    </w:p>
    <w:p w14:paraId="2067AA28"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11. В качестве критических элементов объекта (территории) рассматриваются:</w:t>
      </w:r>
    </w:p>
    <w:p w14:paraId="43F787F0"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а) зоны, конструктивные и технологические элементы объекта (территории), в том числе зданий, инженерных сооружений и коммуникаций;</w:t>
      </w:r>
    </w:p>
    <w:p w14:paraId="0A26E000"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б) места хранения оружия и боеприпасов к нему, опасных веществ и материалов и отделы (участки) секретного делопроизводства;</w:t>
      </w:r>
    </w:p>
    <w:p w14:paraId="106C235D"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в) другие элементы и коммуникации объекта (территории), необходимость дополнительной защиты которых установлена в ходе обследования.</w:t>
      </w:r>
    </w:p>
    <w:p w14:paraId="1F956594"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12. Результаты работы комиссии оформляются актом категорирования объекта (территории), который является неотъемлемой частью паспорта безопасности объекта (территории), составляется в одном экземпляре, подписывается всеми членами комиссии и утверждается председателем комиссии.</w:t>
      </w:r>
    </w:p>
    <w:p w14:paraId="41669A7C"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В случае возникновения разногласий между членами комиссии решение принимается большинством голосов по результатам голосования. При равенстве голосов решение принимается председателем комиссии. Члены комиссии, не согласные с принятым решением, подписывают акт категорирования объекта (территории), при этом их особое мнение приобщается к акту категорирования.</w:t>
      </w:r>
    </w:p>
    <w:p w14:paraId="184157F9" w14:textId="77777777" w:rsidR="00FE2F59" w:rsidRDefault="00FE2F59" w:rsidP="00FE2F59">
      <w:pPr>
        <w:overflowPunct/>
        <w:spacing w:before="200" w:after="0" w:line="240" w:lineRule="auto"/>
        <w:ind w:firstLine="540"/>
        <w:jc w:val="both"/>
        <w:textAlignment w:val="auto"/>
        <w:rPr>
          <w:rFonts w:ascii="Arial" w:hAnsi="Arial" w:cs="Arial"/>
          <w:lang w:eastAsia="en-US"/>
        </w:rPr>
      </w:pPr>
      <w:bookmarkStart w:id="1" w:name="Par86"/>
      <w:bookmarkEnd w:id="1"/>
      <w:r>
        <w:rPr>
          <w:rFonts w:ascii="Arial" w:hAnsi="Arial" w:cs="Arial"/>
          <w:lang w:eastAsia="en-US"/>
        </w:rPr>
        <w:t>13. Устанавливаются следующие категории объектов (территорий):</w:t>
      </w:r>
    </w:p>
    <w:p w14:paraId="1DD8A587"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а) объекты (территории) 1 категории, к которым относятся:</w:t>
      </w:r>
    </w:p>
    <w:p w14:paraId="1B52FD1E"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административные здания, занимаемые центральным аппаратом Министерства цифрового развития, связи и массовых коммуникаций Российской Федерации и Федеральной службой по надзору в сфере связи, информационных технологий и массовых коммуникаций;</w:t>
      </w:r>
    </w:p>
    <w:p w14:paraId="59C52FE7"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узлы связи в составе наземных станций сопряжения сети подвижной спутниковой радиосвязи;</w:t>
      </w:r>
    </w:p>
    <w:p w14:paraId="7CCBA01C"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узлы управления космической связью;</w:t>
      </w:r>
    </w:p>
    <w:p w14:paraId="2ACA414B"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международные транзитные узлы телеграфной связи;</w:t>
      </w:r>
    </w:p>
    <w:p w14:paraId="2C379C1C"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центры обработки данных, обеспечивающие обработку и хранение данных государственных информационных систем класса К1;</w:t>
      </w:r>
    </w:p>
    <w:p w14:paraId="6C6CAB0C"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объект, в котором размещается Центр мониторинга и управления сетью связи общего пользования;</w:t>
      </w:r>
    </w:p>
    <w:p w14:paraId="1FEAD323"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объекты связи, осуществляющие (обеспечивающие) эфирную наземную трансляцию общероссийских обязательных общедоступных телерадиоканалов на территориях 2 и более субъектов Российской Федерации и имеющие в своем составе центры формирования мультиплексов;</w:t>
      </w:r>
    </w:p>
    <w:p w14:paraId="0EB2AF39"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объекты средств массовой информации, осуществляющие (обеспечивающие) вещание общероссийских обязательных общедоступных телерадиоканалов на территориях 2 и более субъектов Российской Федерации;</w:t>
      </w:r>
    </w:p>
    <w:p w14:paraId="77F8D873"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 xml:space="preserve">узлы подвижной радиотелефонной связи, не обеспеченные </w:t>
      </w:r>
      <w:proofErr w:type="spellStart"/>
      <w:r>
        <w:rPr>
          <w:rFonts w:ascii="Arial" w:hAnsi="Arial" w:cs="Arial"/>
          <w:lang w:eastAsia="en-US"/>
        </w:rPr>
        <w:t>георезервированием</w:t>
      </w:r>
      <w:proofErr w:type="spellEnd"/>
      <w:r>
        <w:rPr>
          <w:rFonts w:ascii="Arial" w:hAnsi="Arial" w:cs="Arial"/>
          <w:lang w:eastAsia="en-US"/>
        </w:rPr>
        <w:t>, совершение террористического акта в отношении которых может привести к приостановке оказания услуг связи более 10 млн. абонентов и пользователей услугами связи;</w:t>
      </w:r>
    </w:p>
    <w:p w14:paraId="20949D34"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иные объекты (территории), в результате совершения террористического акта на которых прогнозируемое количество пострадавших составляет более 1000 человек;</w:t>
      </w:r>
    </w:p>
    <w:p w14:paraId="005F9D40"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б) объекты (территории) 2 категории, к которым относятся:</w:t>
      </w:r>
    </w:p>
    <w:p w14:paraId="6F204D0E"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 xml:space="preserve">административные здания, занимаемые организациями, подведомственными или относящимися к сфере деятельности Министерства цифрового развития, связи и массовых коммуникаций Российской Федерации, а также территориальными органами и подведомственными или относящимися к сфере деятельности организациями Федеральной службы по надзору в сфере связи, информационных технологий </w:t>
      </w:r>
      <w:r>
        <w:rPr>
          <w:rFonts w:ascii="Arial" w:hAnsi="Arial" w:cs="Arial"/>
          <w:lang w:eastAsia="en-US"/>
        </w:rPr>
        <w:lastRenderedPageBreak/>
        <w:t>и массовых коммуникаций, за исключением административных зданий, в результате совершения террористического акта на которых прогнозируемое количество пострадавших составляет менее 200 человек;</w:t>
      </w:r>
    </w:p>
    <w:p w14:paraId="453903C1"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объекты (территории) образовательных учреждений (в том числе их филиалов и обособленных структурных подразделений), находящиеся в ведении Министерства цифрового развития, связи и массовых коммуникаций Российской Федерации;</w:t>
      </w:r>
    </w:p>
    <w:p w14:paraId="3751DA1B"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 xml:space="preserve">международные и междугородние узлы связи, не обеспеченные </w:t>
      </w:r>
      <w:proofErr w:type="spellStart"/>
      <w:r>
        <w:rPr>
          <w:rFonts w:ascii="Arial" w:hAnsi="Arial" w:cs="Arial"/>
          <w:lang w:eastAsia="en-US"/>
        </w:rPr>
        <w:t>георезервированием</w:t>
      </w:r>
      <w:proofErr w:type="spellEnd"/>
      <w:r>
        <w:rPr>
          <w:rFonts w:ascii="Arial" w:hAnsi="Arial" w:cs="Arial"/>
          <w:lang w:eastAsia="en-US"/>
        </w:rPr>
        <w:t>;</w:t>
      </w:r>
    </w:p>
    <w:p w14:paraId="5A29133A"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узлы сети передачи данных органов власти, являющейся элементом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целях осуществления государственных функций;</w:t>
      </w:r>
    </w:p>
    <w:p w14:paraId="74D3749B"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междугородние узлы телеграфной связи;</w:t>
      </w:r>
    </w:p>
    <w:p w14:paraId="6F2D44A8"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центры обработки данных, обеспечивающие обработку и хранение данных государственных информационных систем класса К2;</w:t>
      </w:r>
    </w:p>
    <w:p w14:paraId="36AFE608"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объекты связи, осуществляющие (обеспечивающие) эфирную наземную трансляцию общероссийских обязательных общедоступных телерадиоканалов на территории одного субъекта Российской Федерации и имеющие в своем составе центры формирования мультиплексов;</w:t>
      </w:r>
    </w:p>
    <w:p w14:paraId="15188445"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объекты средств массовой информации, осуществляющие (обеспечивающие) вещание общероссийских обязательных общедоступных телерадиоканалов на территории одного субъекта Российской Федерации;</w:t>
      </w:r>
    </w:p>
    <w:p w14:paraId="689709DB"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станции технического и спутникового радиоконтроля;</w:t>
      </w:r>
    </w:p>
    <w:p w14:paraId="0561F8A5"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 xml:space="preserve">узлы подвижной радиотелефонной связи, не обеспеченные </w:t>
      </w:r>
      <w:proofErr w:type="spellStart"/>
      <w:r>
        <w:rPr>
          <w:rFonts w:ascii="Arial" w:hAnsi="Arial" w:cs="Arial"/>
          <w:lang w:eastAsia="en-US"/>
        </w:rPr>
        <w:t>георезервированием</w:t>
      </w:r>
      <w:proofErr w:type="spellEnd"/>
      <w:r>
        <w:rPr>
          <w:rFonts w:ascii="Arial" w:hAnsi="Arial" w:cs="Arial"/>
          <w:lang w:eastAsia="en-US"/>
        </w:rPr>
        <w:t>, совершение террористического акта в отношении которых может привести к приостановке оказания услуг связи более 5 млн. абонентов и пользователей услугами связи;</w:t>
      </w:r>
    </w:p>
    <w:p w14:paraId="1A8C7C81"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иные объекты (территории), в результате совершения террористического акта на которых прогнозируемое количество пострадавших составляет от 200 до 1000 человек;</w:t>
      </w:r>
    </w:p>
    <w:p w14:paraId="1A911AEF"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в) объекты (территории) 3 категории, к которым относятся:</w:t>
      </w:r>
    </w:p>
    <w:p w14:paraId="4BC313E5"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 xml:space="preserve">узлы связи сети фиксированной </w:t>
      </w:r>
      <w:proofErr w:type="spellStart"/>
      <w:r>
        <w:rPr>
          <w:rFonts w:ascii="Arial" w:hAnsi="Arial" w:cs="Arial"/>
          <w:lang w:eastAsia="en-US"/>
        </w:rPr>
        <w:t>зоновой</w:t>
      </w:r>
      <w:proofErr w:type="spellEnd"/>
      <w:r>
        <w:rPr>
          <w:rFonts w:ascii="Arial" w:hAnsi="Arial" w:cs="Arial"/>
          <w:lang w:eastAsia="en-US"/>
        </w:rPr>
        <w:t xml:space="preserve"> связи, не обеспеченные </w:t>
      </w:r>
      <w:proofErr w:type="spellStart"/>
      <w:r>
        <w:rPr>
          <w:rFonts w:ascii="Arial" w:hAnsi="Arial" w:cs="Arial"/>
          <w:lang w:eastAsia="en-US"/>
        </w:rPr>
        <w:t>георезервированием</w:t>
      </w:r>
      <w:proofErr w:type="spellEnd"/>
      <w:r>
        <w:rPr>
          <w:rFonts w:ascii="Arial" w:hAnsi="Arial" w:cs="Arial"/>
          <w:lang w:eastAsia="en-US"/>
        </w:rPr>
        <w:t>;</w:t>
      </w:r>
    </w:p>
    <w:p w14:paraId="15DF2690"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узлы связи сети подвижной радиосвязи;</w:t>
      </w:r>
    </w:p>
    <w:p w14:paraId="2CD72B25"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 xml:space="preserve">узлы подвижной радиотелефонной связи, не обеспеченные </w:t>
      </w:r>
      <w:proofErr w:type="spellStart"/>
      <w:r>
        <w:rPr>
          <w:rFonts w:ascii="Arial" w:hAnsi="Arial" w:cs="Arial"/>
          <w:lang w:eastAsia="en-US"/>
        </w:rPr>
        <w:t>георезервированием</w:t>
      </w:r>
      <w:proofErr w:type="spellEnd"/>
      <w:r>
        <w:rPr>
          <w:rFonts w:ascii="Arial" w:hAnsi="Arial" w:cs="Arial"/>
          <w:lang w:eastAsia="en-US"/>
        </w:rPr>
        <w:t>, совершение террористического акта в отношении которых может привести к приостановке оказания услуг связи более 1 млн. абонентов и пользователей услугами связи;</w:t>
      </w:r>
    </w:p>
    <w:p w14:paraId="559EF332"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 xml:space="preserve">узлы связи сети местной телефонной связи, не обеспеченные </w:t>
      </w:r>
      <w:proofErr w:type="spellStart"/>
      <w:r>
        <w:rPr>
          <w:rFonts w:ascii="Arial" w:hAnsi="Arial" w:cs="Arial"/>
          <w:lang w:eastAsia="en-US"/>
        </w:rPr>
        <w:t>георезервированием</w:t>
      </w:r>
      <w:proofErr w:type="spellEnd"/>
      <w:r>
        <w:rPr>
          <w:rFonts w:ascii="Arial" w:hAnsi="Arial" w:cs="Arial"/>
          <w:lang w:eastAsia="en-US"/>
        </w:rPr>
        <w:t>, совершение террористического акта в отношении которых может привести к приостановке оказания услуг связи более 15000 абонентов;</w:t>
      </w:r>
    </w:p>
    <w:p w14:paraId="4DE4AD50" w14:textId="77777777" w:rsidR="00FE2F59" w:rsidRDefault="00FE2F59" w:rsidP="00FE2F59">
      <w:pPr>
        <w:overflowPunct/>
        <w:spacing w:before="200" w:after="0" w:line="240" w:lineRule="auto"/>
        <w:ind w:firstLine="540"/>
        <w:jc w:val="both"/>
        <w:textAlignment w:val="auto"/>
        <w:rPr>
          <w:rFonts w:ascii="Arial" w:hAnsi="Arial" w:cs="Arial"/>
          <w:lang w:eastAsia="en-US"/>
        </w:rPr>
      </w:pPr>
      <w:proofErr w:type="spellStart"/>
      <w:r>
        <w:rPr>
          <w:rFonts w:ascii="Arial" w:hAnsi="Arial" w:cs="Arial"/>
          <w:lang w:eastAsia="en-US"/>
        </w:rPr>
        <w:t>зоновые</w:t>
      </w:r>
      <w:proofErr w:type="spellEnd"/>
      <w:r>
        <w:rPr>
          <w:rFonts w:ascii="Arial" w:hAnsi="Arial" w:cs="Arial"/>
          <w:lang w:eastAsia="en-US"/>
        </w:rPr>
        <w:t xml:space="preserve"> узлы телеграфной связи;</w:t>
      </w:r>
    </w:p>
    <w:p w14:paraId="58D9C255"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центры обработки данных, обеспечивающие обработку и хранение данных государственных информационных систем класса К3;</w:t>
      </w:r>
    </w:p>
    <w:p w14:paraId="350122C7"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опорные усилительные станции проводного вещания;</w:t>
      </w:r>
    </w:p>
    <w:p w14:paraId="079FF55A"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объекты связи, осуществляющие (обеспечивающие) эфирную наземную трансляцию общероссийских обязательных общедоступных телерадиоканалов на территорию с охватом населения свыше 250 тыс. человек, не вошедшие в 1 и 2 категории объектов (территорий);</w:t>
      </w:r>
    </w:p>
    <w:p w14:paraId="1E9434FF"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lastRenderedPageBreak/>
        <w:t>объекты средств массовой информации, обеспечивающие подготовку материалов для вещания общероссийских обязательных общедоступных телерадиоканалов с территории одного района субъекта Российской Федерации, кроме объектов, на которых одновременно находится менее 10 человек;</w:t>
      </w:r>
    </w:p>
    <w:p w14:paraId="36C1D010"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объекты, на которых хранится и размещается специальная автомобильная техника, обеспечивающая вещание и трансляцию общероссийских обязательных общедоступных телерадиоканалов;</w:t>
      </w:r>
    </w:p>
    <w:p w14:paraId="4457BCD8"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иные объекты (территории), в результате совершения террористического акта на которых прогнозируемое количество пострадавших составляет от 50 до 200 человек;</w:t>
      </w:r>
    </w:p>
    <w:p w14:paraId="74F48BCC"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г) объекты (территории) 4 категории - в результате совершения террористического акта на которых прогнозируемое количество пострадавших составляет от 5 до 50 человек.</w:t>
      </w:r>
    </w:p>
    <w:p w14:paraId="64A40F70"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14. В случае если в составе одного объекта (территории) находятся несколько объектов (территорий), отнесенных к различным категориям, либо сам объект (территорию) можно отнести к различным категориям, такой объект (территория) относится к наиболее высокой категории.</w:t>
      </w:r>
    </w:p>
    <w:p w14:paraId="04F11F1F"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15. Сроки завершения мероприятий по обеспечению антитеррористической защищенности объекта (территории), предусмотренных актом категорирования, не могут превышать 24 месяца со дня его утверждения.</w:t>
      </w:r>
    </w:p>
    <w:p w14:paraId="31439D2A"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16. Служебная информация о состоянии антитеррористической защищенности объекта (территории) и принимаемых мерах по ее усилению, содержащаяся в акте категорирования объекта (территории), иных документах и на других материальных носителях информации, является служебной информацией ограниченного распространения и подлежит защите в соответствии с законодательством Российской Федерации.</w:t>
      </w:r>
    </w:p>
    <w:p w14:paraId="09F110E1" w14:textId="77777777" w:rsidR="00FE2F59" w:rsidRDefault="00FE2F59" w:rsidP="00FE2F59">
      <w:pPr>
        <w:overflowPunct/>
        <w:spacing w:after="0" w:line="240" w:lineRule="auto"/>
        <w:ind w:firstLine="540"/>
        <w:jc w:val="both"/>
        <w:textAlignment w:val="auto"/>
        <w:rPr>
          <w:rFonts w:ascii="Arial" w:hAnsi="Arial" w:cs="Arial"/>
          <w:lang w:eastAsia="en-US"/>
        </w:rPr>
      </w:pPr>
    </w:p>
    <w:p w14:paraId="00213932" w14:textId="77777777" w:rsidR="00FE2F59" w:rsidRDefault="00FE2F59" w:rsidP="00FE2F59">
      <w:pPr>
        <w:keepNext w:val="0"/>
        <w:keepLines w:val="0"/>
        <w:overflowPunct/>
        <w:spacing w:before="0" w:line="240" w:lineRule="auto"/>
        <w:jc w:val="center"/>
        <w:textAlignment w:val="auto"/>
        <w:rPr>
          <w:rFonts w:ascii="Arial" w:eastAsiaTheme="minorHAnsi" w:hAnsi="Arial" w:cs="Arial"/>
          <w:b/>
          <w:bCs/>
          <w:color w:val="auto"/>
          <w:sz w:val="20"/>
          <w:szCs w:val="20"/>
          <w:lang w:eastAsia="en-US"/>
        </w:rPr>
      </w:pPr>
      <w:r>
        <w:rPr>
          <w:rFonts w:ascii="Arial" w:eastAsiaTheme="minorHAnsi" w:hAnsi="Arial" w:cs="Arial"/>
          <w:b/>
          <w:bCs/>
          <w:color w:val="auto"/>
          <w:sz w:val="20"/>
          <w:szCs w:val="20"/>
          <w:lang w:eastAsia="en-US"/>
        </w:rPr>
        <w:t>III. Мероприятия по обеспечению антитеррористической</w:t>
      </w:r>
    </w:p>
    <w:p w14:paraId="159BE226" w14:textId="77777777" w:rsidR="00FE2F59" w:rsidRDefault="00FE2F59" w:rsidP="00FE2F59">
      <w:pPr>
        <w:keepNext w:val="0"/>
        <w:keepLines w:val="0"/>
        <w:overflowPunct/>
        <w:spacing w:before="0" w:line="240" w:lineRule="auto"/>
        <w:jc w:val="center"/>
        <w:textAlignment w:val="auto"/>
        <w:rPr>
          <w:rFonts w:ascii="Arial" w:eastAsiaTheme="minorHAnsi" w:hAnsi="Arial" w:cs="Arial"/>
          <w:b/>
          <w:bCs/>
          <w:color w:val="auto"/>
          <w:sz w:val="20"/>
          <w:szCs w:val="20"/>
          <w:lang w:eastAsia="en-US"/>
        </w:rPr>
      </w:pPr>
      <w:r>
        <w:rPr>
          <w:rFonts w:ascii="Arial" w:eastAsiaTheme="minorHAnsi" w:hAnsi="Arial" w:cs="Arial"/>
          <w:b/>
          <w:bCs/>
          <w:color w:val="auto"/>
          <w:sz w:val="20"/>
          <w:szCs w:val="20"/>
          <w:lang w:eastAsia="en-US"/>
        </w:rPr>
        <w:t>защищенности объектов (территорий)</w:t>
      </w:r>
    </w:p>
    <w:p w14:paraId="183F7B04" w14:textId="77777777" w:rsidR="00FE2F59" w:rsidRDefault="00FE2F59" w:rsidP="00FE2F59">
      <w:pPr>
        <w:overflowPunct/>
        <w:spacing w:after="0" w:line="240" w:lineRule="auto"/>
        <w:ind w:firstLine="540"/>
        <w:jc w:val="both"/>
        <w:textAlignment w:val="auto"/>
        <w:rPr>
          <w:rFonts w:ascii="Arial" w:hAnsi="Arial" w:cs="Arial"/>
          <w:lang w:eastAsia="en-US"/>
        </w:rPr>
      </w:pPr>
    </w:p>
    <w:p w14:paraId="565EF491" w14:textId="77777777" w:rsidR="00FE2F59" w:rsidRDefault="00FE2F59" w:rsidP="00FE2F59">
      <w:pPr>
        <w:overflowPunct/>
        <w:spacing w:after="0" w:line="240" w:lineRule="auto"/>
        <w:ind w:firstLine="540"/>
        <w:jc w:val="both"/>
        <w:textAlignment w:val="auto"/>
        <w:rPr>
          <w:rFonts w:ascii="Arial" w:hAnsi="Arial" w:cs="Arial"/>
          <w:lang w:eastAsia="en-US"/>
        </w:rPr>
      </w:pPr>
      <w:bookmarkStart w:id="2" w:name="Par130"/>
      <w:bookmarkEnd w:id="2"/>
      <w:r>
        <w:rPr>
          <w:rFonts w:ascii="Arial" w:hAnsi="Arial" w:cs="Arial"/>
          <w:lang w:eastAsia="en-US"/>
        </w:rPr>
        <w:t>17. Антитеррористическая защищенность объекта (территории) независимо от присвоенной ему категории обеспечивается путем осуществления комплекса мер, направленных на:</w:t>
      </w:r>
    </w:p>
    <w:p w14:paraId="13D93FD8"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а) воспрепятствование неправомерному проникновению на объекты (территории), что достигается посредством:</w:t>
      </w:r>
    </w:p>
    <w:p w14:paraId="1072ED01"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установления пропускного и (или) внутриобъектового режимов;</w:t>
      </w:r>
    </w:p>
    <w:p w14:paraId="23FB074C"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обеспечения выполнения установленных комиссией мероприятий по инженерно-технической оснащенности и укрепленности объектов (территорий);</w:t>
      </w:r>
    </w:p>
    <w:p w14:paraId="7053B078"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проведения иных мероприятий, направленных на предупреждение и пресечение преступлений и административных правонарушений на объектах (территориях);</w:t>
      </w:r>
    </w:p>
    <w:p w14:paraId="55A5DED5"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б) выявление потенциальных нарушителей установленного на объекте (территории) режима и (или) признаков подготовки или совершения террористического акта, что достигается посредством:</w:t>
      </w:r>
    </w:p>
    <w:p w14:paraId="5762794E"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назначения должностных лиц, ответственных за проведение мероприятий по антитеррористической защищенности объектов (территорий);</w:t>
      </w:r>
    </w:p>
    <w:p w14:paraId="77D47CB3"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разработки локальных правовых актов, направленных на реализацию мер по обеспечению антитеррористической защищенности объектов (территорий);</w:t>
      </w:r>
    </w:p>
    <w:p w14:paraId="2DC0D74A"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контроля за текущей обстановкой на объектах (территориях) и близлежащей территории на предмет выявления посторонних лиц и подозрительных предметов, а также лиц, осуществляющих наблюдение за объектами (территориями), сбор сведений об объектах (территориях);</w:t>
      </w:r>
    </w:p>
    <w:p w14:paraId="5A0FF9E3"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постоянного анализа поступающей информации о социально-политической, криминогенной обстановке в регионе, сведений об угрозах совершения или о совершении террористических актов на территории региона;</w:t>
      </w:r>
    </w:p>
    <w:p w14:paraId="31F268A9"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lastRenderedPageBreak/>
        <w:t>в) пресечение попыток совершения террористических актов на объекте (территории), что достигается посредством:</w:t>
      </w:r>
    </w:p>
    <w:p w14:paraId="3BA5E427"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проведения специальных занятий с работниками объектов (территорий) о порядке действий при появлении признаков совершения террористического акта или возникновении угрозы его совершения;</w:t>
      </w:r>
    </w:p>
    <w:p w14:paraId="662E6DF4"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(далее - уполномоченные органы), а также с подразделениями охраны объектов (территорий) по вопросам антитеррористической защищенности;</w:t>
      </w:r>
    </w:p>
    <w:p w14:paraId="1E3D15EA"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постоянного контроля за установленным порядком доступа на объекты (территории) посетителей и транспортных средств;</w:t>
      </w:r>
    </w:p>
    <w:p w14:paraId="287E778B"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г) минимизацию возможных последствий и ликвидацию угроз террористических актов на объектах (территориях), что достигается посредством:</w:t>
      </w:r>
    </w:p>
    <w:p w14:paraId="16BCD88E"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разработки алгоритмов действий работников (сотрудников) и иных лиц, находящихся на объекте (территории), при обнаружении подозрительных лиц или предметов, а также при поступлении информации об угрозе совершения или о совершении террористического акта на объекте (территории);</w:t>
      </w:r>
    </w:p>
    <w:p w14:paraId="65CC76E2"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своевременного информирования уполномоченных органов, а также органов (организаций), в ведении которых находятся объекты (территории), об угрозе или о совершении террористического акта;</w:t>
      </w:r>
    </w:p>
    <w:p w14:paraId="6FF997E3"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оперативного оповещения и проведения эвакуации работников и посетителей объектов (территорий);</w:t>
      </w:r>
    </w:p>
    <w:p w14:paraId="5544CCDC"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разработки порядка эвакуации работников и посетителей в случае получения информации об угрозе совершения на объекте (территории) террористического акта либо о его совершении;</w:t>
      </w:r>
    </w:p>
    <w:p w14:paraId="4B73F541"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слаженного взаимодействия в работе с уполномоченными органами, территориальными органами Министерства Российской Федерации по делам гражданской обороны, чрезвычайным ситуациям и ликвидации последствий стихийных бедствий, а также с подразделениями охраны объектов (территорий);</w:t>
      </w:r>
    </w:p>
    <w:p w14:paraId="3A949694" w14:textId="77777777" w:rsidR="00FE2F59" w:rsidRDefault="00FE2F59" w:rsidP="00FE2F59">
      <w:pPr>
        <w:overflowPunct/>
        <w:spacing w:before="200" w:after="0" w:line="240" w:lineRule="auto"/>
        <w:ind w:firstLine="540"/>
        <w:jc w:val="both"/>
        <w:textAlignment w:val="auto"/>
        <w:rPr>
          <w:rFonts w:ascii="Arial" w:hAnsi="Arial" w:cs="Arial"/>
          <w:lang w:eastAsia="en-US"/>
        </w:rPr>
      </w:pPr>
      <w:bookmarkStart w:id="3" w:name="Par150"/>
      <w:bookmarkEnd w:id="3"/>
      <w:r>
        <w:rPr>
          <w:rFonts w:ascii="Arial" w:hAnsi="Arial" w:cs="Arial"/>
          <w:lang w:eastAsia="en-US"/>
        </w:rPr>
        <w:t>д) обеспечение защиты служебной информации ограниченного распространения, содержащейся в паспорте безопасности объекта (территории), иных документах объектов (территорий) и на других материальных носителях информации, в том числе служебной информации ограниченного распространения о принимаемых мерах по антитеррористической защищенности объекта (территории), что достигается посредством:</w:t>
      </w:r>
    </w:p>
    <w:p w14:paraId="71618F0B"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установления порядка работы со служебной информацией ограниченного распространения;</w:t>
      </w:r>
    </w:p>
    <w:p w14:paraId="46B98CAF"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ограничения доступа должностных лиц (работников) и иных лиц к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w:t>
      </w:r>
    </w:p>
    <w:p w14:paraId="575700CC"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определения обязанностей лиц, допущенных к служебной информации ограниченного распространения, в том числе лиц, ответственных за хранение паспорта безопасности объекта (территории), иных документов и других материальных носителей информации, содержащих сведения о состоянии антитеррористической защищенности объекта (территории) и принимаемых мерах по ее усилению;</w:t>
      </w:r>
    </w:p>
    <w:p w14:paraId="3FC6692D"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обеспечения надлежащего хранения и использования служебной информации ограниченного распространения, в том числе содержащейся в паспорте безопасности объекта (территории), иных документах и на других материальных носителях информации;</w:t>
      </w:r>
    </w:p>
    <w:p w14:paraId="39BDBFBC"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организации и осуществления контроля за обеспечением установленного порядка работы со служебной информацией ограниченного распространения и ее хранения в целях выявления и предупреждения возможной утечки служебной информации ограниченного распространения, в том числе содержащейся в паспорте безопасности объекта (территории), иных документах и на других материальных носителях информации;</w:t>
      </w:r>
    </w:p>
    <w:p w14:paraId="3F7167B6"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подготовки и переподготовки должностных лиц (работников) по вопросам работы со служебной информацией ограниченного распространения;</w:t>
      </w:r>
    </w:p>
    <w:p w14:paraId="7CA497D7"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lastRenderedPageBreak/>
        <w:t>е)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 что достигается посредством:</w:t>
      </w:r>
    </w:p>
    <w:p w14:paraId="5162146E"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организации контроля за допуском на объект (территорию) посетителей, автотранспортных средств и поступающей на объект (территорию) почтовой корреспонденции;</w:t>
      </w:r>
    </w:p>
    <w:p w14:paraId="3AB6AD95"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определения специальных мест для проверки вносимого (ввозимого) имущества и почтовых отправлений, а также карантинного хранения обнаруженных подозрительных предметов и почтовой корреспонденции;</w:t>
      </w:r>
    </w:p>
    <w:p w14:paraId="0D2DFD02"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установления порядка действий в случае выявления подозрительных предметов и корреспонденции.</w:t>
      </w:r>
    </w:p>
    <w:p w14:paraId="384FDAF7" w14:textId="77777777" w:rsidR="00FE2F59" w:rsidRDefault="00FE2F59" w:rsidP="00FE2F59">
      <w:pPr>
        <w:overflowPunct/>
        <w:spacing w:before="200" w:after="0" w:line="240" w:lineRule="auto"/>
        <w:ind w:firstLine="540"/>
        <w:jc w:val="both"/>
        <w:textAlignment w:val="auto"/>
        <w:rPr>
          <w:rFonts w:ascii="Arial" w:hAnsi="Arial" w:cs="Arial"/>
          <w:lang w:eastAsia="en-US"/>
        </w:rPr>
      </w:pPr>
      <w:bookmarkStart w:id="4" w:name="Par161"/>
      <w:bookmarkEnd w:id="4"/>
      <w:r>
        <w:rPr>
          <w:rFonts w:ascii="Arial" w:hAnsi="Arial" w:cs="Arial"/>
          <w:lang w:eastAsia="en-US"/>
        </w:rPr>
        <w:t xml:space="preserve">18. На объектах (территориях), которым присвоена 3 категория, помимо мероприятий, предусмотренных </w:t>
      </w:r>
      <w:hyperlink w:anchor="Par130" w:history="1">
        <w:r>
          <w:rPr>
            <w:rFonts w:ascii="Arial" w:hAnsi="Arial" w:cs="Arial"/>
            <w:color w:val="0000FF"/>
            <w:lang w:eastAsia="en-US"/>
          </w:rPr>
          <w:t>пунктом 17</w:t>
        </w:r>
      </w:hyperlink>
      <w:r>
        <w:rPr>
          <w:rFonts w:ascii="Arial" w:hAnsi="Arial" w:cs="Arial"/>
          <w:lang w:eastAsia="en-US"/>
        </w:rPr>
        <w:t xml:space="preserve"> настоящих требований, дополнительно осуществляются следующие мероприятия:</w:t>
      </w:r>
    </w:p>
    <w:p w14:paraId="6A901A22"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организация охраны объекта (территории) и (или) его критических элементов с использованием (при необходимости) инженерно-технических средств и систем охраны (видеонаблюдения, контроля и управления доступом, охранной и (или) тревожной сигнализации);</w:t>
      </w:r>
    </w:p>
    <w:p w14:paraId="3547737A"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обмен информацией и оперативное оповещение уполномоченных органов,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и органов (организаций), в ведении которых находятся объекты (территории), об угрозе и (или) о совершении террористического акта, а также о действиях по минимизации и (или) ликвидации последствий совершения террористического акта;</w:t>
      </w:r>
    </w:p>
    <w:p w14:paraId="1125E318"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проведение совместных учений (тренировок) с территориальными органами безопасности, территориальными органами Министерства внутренних дел Российской Федерации, территориальными органами Министерства Российской Федерации по делам гражданской обороны, чрезвычайным ситуациям и ликвидации последствий стихийных бедствий, территориальными органами Федеральной службы войск национальной гвардии Российской Федерации или подразделениями вневедомственной охраны войск национальной гвардии Российской Федерации (по согласованию) по отработке действий в соответствии с разработанными алгоритмами при обнаружении подозрительных лиц и предметов, получении информации об угрозе или о совершении на объекте (территории) террористического акта.</w:t>
      </w:r>
    </w:p>
    <w:p w14:paraId="7585C60A" w14:textId="77777777" w:rsidR="00FE2F59" w:rsidRDefault="00FE2F59" w:rsidP="00FE2F59">
      <w:pPr>
        <w:overflowPunct/>
        <w:spacing w:before="200" w:after="0" w:line="240" w:lineRule="auto"/>
        <w:ind w:firstLine="540"/>
        <w:jc w:val="both"/>
        <w:textAlignment w:val="auto"/>
        <w:rPr>
          <w:rFonts w:ascii="Arial" w:hAnsi="Arial" w:cs="Arial"/>
          <w:lang w:eastAsia="en-US"/>
        </w:rPr>
      </w:pPr>
      <w:bookmarkStart w:id="5" w:name="Par165"/>
      <w:bookmarkEnd w:id="5"/>
      <w:r>
        <w:rPr>
          <w:rFonts w:ascii="Arial" w:hAnsi="Arial" w:cs="Arial"/>
          <w:lang w:eastAsia="en-US"/>
        </w:rPr>
        <w:t xml:space="preserve">19. В отношении объектов (территорий) 2 категории дополнительно к мероприятиям, предусмотренным </w:t>
      </w:r>
      <w:hyperlink w:anchor="Par130" w:history="1">
        <w:r>
          <w:rPr>
            <w:rFonts w:ascii="Arial" w:hAnsi="Arial" w:cs="Arial"/>
            <w:color w:val="0000FF"/>
            <w:lang w:eastAsia="en-US"/>
          </w:rPr>
          <w:t>пунктами 17</w:t>
        </w:r>
      </w:hyperlink>
      <w:r>
        <w:rPr>
          <w:rFonts w:ascii="Arial" w:hAnsi="Arial" w:cs="Arial"/>
          <w:lang w:eastAsia="en-US"/>
        </w:rPr>
        <w:t xml:space="preserve"> и </w:t>
      </w:r>
      <w:hyperlink w:anchor="Par161" w:history="1">
        <w:r>
          <w:rPr>
            <w:rFonts w:ascii="Arial" w:hAnsi="Arial" w:cs="Arial"/>
            <w:color w:val="0000FF"/>
            <w:lang w:eastAsia="en-US"/>
          </w:rPr>
          <w:t>18</w:t>
        </w:r>
      </w:hyperlink>
      <w:r>
        <w:rPr>
          <w:rFonts w:ascii="Arial" w:hAnsi="Arial" w:cs="Arial"/>
          <w:lang w:eastAsia="en-US"/>
        </w:rPr>
        <w:t xml:space="preserve"> настоящих требований, осуществляются следующие мероприятия:</w:t>
      </w:r>
    </w:p>
    <w:p w14:paraId="280B61EC"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организация физической защиты объекта (территории);</w:t>
      </w:r>
    </w:p>
    <w:p w14:paraId="57B870FA"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организация пропускного режима;</w:t>
      </w:r>
    </w:p>
    <w:p w14:paraId="59D30348"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оборудование ограждения периметра объекта (территории);</w:t>
      </w:r>
    </w:p>
    <w:p w14:paraId="0F31C08B"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определение зон ограниченного доступа и их оснащение системой контроля и управления доступом;</w:t>
      </w:r>
    </w:p>
    <w:p w14:paraId="02B450BE"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оборудование объектов (территорий) системой видеонаблюдения (охранного телевидения) со сроком хранения данных не менее одного месяца;</w:t>
      </w:r>
    </w:p>
    <w:p w14:paraId="5A8A3DFF"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оборудование системой оповещения (извещения) для оперативного информирования работников (сотрудников) и иных лиц, находящихся на объекте (территории), об угрозе совершения или о совершении террористического акта.</w:t>
      </w:r>
    </w:p>
    <w:p w14:paraId="04794997"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 xml:space="preserve">20. В отношении объектов (территорий) 1 категории дополнительно к мероприятиям, предусмотренным </w:t>
      </w:r>
      <w:hyperlink w:anchor="Par130" w:history="1">
        <w:r>
          <w:rPr>
            <w:rFonts w:ascii="Arial" w:hAnsi="Arial" w:cs="Arial"/>
            <w:color w:val="0000FF"/>
            <w:lang w:eastAsia="en-US"/>
          </w:rPr>
          <w:t>пунктами 17</w:t>
        </w:r>
      </w:hyperlink>
      <w:r>
        <w:rPr>
          <w:rFonts w:ascii="Arial" w:hAnsi="Arial" w:cs="Arial"/>
          <w:lang w:eastAsia="en-US"/>
        </w:rPr>
        <w:t xml:space="preserve">, </w:t>
      </w:r>
      <w:hyperlink w:anchor="Par161" w:history="1">
        <w:r>
          <w:rPr>
            <w:rFonts w:ascii="Arial" w:hAnsi="Arial" w:cs="Arial"/>
            <w:color w:val="0000FF"/>
            <w:lang w:eastAsia="en-US"/>
          </w:rPr>
          <w:t>18</w:t>
        </w:r>
      </w:hyperlink>
      <w:r>
        <w:rPr>
          <w:rFonts w:ascii="Arial" w:hAnsi="Arial" w:cs="Arial"/>
          <w:lang w:eastAsia="en-US"/>
        </w:rPr>
        <w:t xml:space="preserve"> и </w:t>
      </w:r>
      <w:hyperlink w:anchor="Par165" w:history="1">
        <w:r>
          <w:rPr>
            <w:rFonts w:ascii="Arial" w:hAnsi="Arial" w:cs="Arial"/>
            <w:color w:val="0000FF"/>
            <w:lang w:eastAsia="en-US"/>
          </w:rPr>
          <w:t>19</w:t>
        </w:r>
      </w:hyperlink>
      <w:r>
        <w:rPr>
          <w:rFonts w:ascii="Arial" w:hAnsi="Arial" w:cs="Arial"/>
          <w:lang w:eastAsia="en-US"/>
        </w:rPr>
        <w:t xml:space="preserve"> настоящих требований, осуществляются следующие мероприятия:</w:t>
      </w:r>
    </w:p>
    <w:p w14:paraId="3C08EA31"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организация физической охраны объекта (территории) с использованием служебного оружия и (или) специальных средств;</w:t>
      </w:r>
    </w:p>
    <w:p w14:paraId="3D0D2674"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оснащение центрального поста охраны тревожной сигнализацией, предусматривающей возможность экстренного вызова сотрудников правоохранительных органов;</w:t>
      </w:r>
    </w:p>
    <w:p w14:paraId="3C890303"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lastRenderedPageBreak/>
        <w:t>оснащение периметра объекта (территории) системой охранной сигнализации и (или) охранного освещения, позволяющего обеспечивать непрерывное видеонаблюдение потенциально опасных участков и критических элементов объекта (территории);</w:t>
      </w:r>
    </w:p>
    <w:p w14:paraId="6F455FE1"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 xml:space="preserve">оборудование подъездных дорог и примыкающих к ним участков местности к периметру объекта (территории) и (или) контрольно-пропускным пунктам, через которые может быть совершен прорыв транспортных средств, </w:t>
      </w:r>
      <w:proofErr w:type="spellStart"/>
      <w:r>
        <w:rPr>
          <w:rFonts w:ascii="Arial" w:hAnsi="Arial" w:cs="Arial"/>
          <w:lang w:eastAsia="en-US"/>
        </w:rPr>
        <w:t>противотаранными</w:t>
      </w:r>
      <w:proofErr w:type="spellEnd"/>
      <w:r>
        <w:rPr>
          <w:rFonts w:ascii="Arial" w:hAnsi="Arial" w:cs="Arial"/>
          <w:lang w:eastAsia="en-US"/>
        </w:rPr>
        <w:t xml:space="preserve"> устройствами и (или) иными заградительными сооружениями.</w:t>
      </w:r>
    </w:p>
    <w:p w14:paraId="537C3A1E"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21. По решению комиссии допускается не применять средства инженерно-технической укрепленности периметра (основного и дополнительного ограждения). При этом обеспечение антитеррористической защищенности объекта (территории) достигается созданием дополнительных рубежей охраны, организуемых с помощью технических средств охраны или физической защиты.</w:t>
      </w:r>
    </w:p>
    <w:p w14:paraId="5FCE62A5"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 xml:space="preserve">22. Инженерная защита объектов (территорий) осуществляется в соответствии с Федеральным </w:t>
      </w:r>
      <w:hyperlink r:id="rId12" w:history="1">
        <w:r>
          <w:rPr>
            <w:rFonts w:ascii="Arial" w:hAnsi="Arial" w:cs="Arial"/>
            <w:color w:val="0000FF"/>
            <w:lang w:eastAsia="en-US"/>
          </w:rPr>
          <w:t>законом</w:t>
        </w:r>
      </w:hyperlink>
      <w:r>
        <w:rPr>
          <w:rFonts w:ascii="Arial" w:hAnsi="Arial" w:cs="Arial"/>
          <w:lang w:eastAsia="en-US"/>
        </w:rPr>
        <w:t xml:space="preserve"> "Технический регламент о безопасности зданий и сооружений" на всех этапах их функционирования (проектирование (включая изыскания), строительство, монтаж, наладка, эксплуатация, реконструкция, капитальный ремонт и утилизация (снос).</w:t>
      </w:r>
    </w:p>
    <w:p w14:paraId="0BAB344D"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Способы и методы организации антитеррористической защиты сооружений связи, сетей связи и объектов почтовой связи определяются решением комиссии с учетом требований федеральных законов и иных нормативных правовых актов Российской Федерации в области связи.</w:t>
      </w:r>
    </w:p>
    <w:p w14:paraId="42023814"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23. Руководителем органа (организации) или руководителем объекта может быть принято решение об использовании мер антитеррористической защищенности объекта (территории), соответствующих более высокой категории объекта (территории), а также о применении дополнительных специальных технических средств обнаружения и распознавания опасных предметов и веществ.</w:t>
      </w:r>
    </w:p>
    <w:p w14:paraId="6A2E2364"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24. При получении информации об угрозе совершения террористического акта для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объектов (территорий), осуществляются мероприятия, предусмотренные соответствующим режимом усиления противодействия терроризму.</w:t>
      </w:r>
    </w:p>
    <w:p w14:paraId="0710A227" w14:textId="77777777" w:rsidR="00FE2F59" w:rsidRDefault="00FE2F59" w:rsidP="00FE2F59">
      <w:pPr>
        <w:overflowPunct/>
        <w:spacing w:after="0" w:line="240" w:lineRule="auto"/>
        <w:ind w:firstLine="540"/>
        <w:jc w:val="both"/>
        <w:textAlignment w:val="auto"/>
        <w:rPr>
          <w:rFonts w:ascii="Arial" w:hAnsi="Arial" w:cs="Arial"/>
          <w:lang w:eastAsia="en-US"/>
        </w:rPr>
      </w:pPr>
    </w:p>
    <w:p w14:paraId="24295815" w14:textId="77777777" w:rsidR="00FE2F59" w:rsidRDefault="00FE2F59" w:rsidP="00FE2F59">
      <w:pPr>
        <w:keepNext w:val="0"/>
        <w:keepLines w:val="0"/>
        <w:overflowPunct/>
        <w:spacing w:before="0" w:line="240" w:lineRule="auto"/>
        <w:jc w:val="center"/>
        <w:textAlignment w:val="auto"/>
        <w:rPr>
          <w:rFonts w:ascii="Arial" w:eastAsiaTheme="minorHAnsi" w:hAnsi="Arial" w:cs="Arial"/>
          <w:b/>
          <w:bCs/>
          <w:color w:val="auto"/>
          <w:sz w:val="20"/>
          <w:szCs w:val="20"/>
          <w:lang w:eastAsia="en-US"/>
        </w:rPr>
      </w:pPr>
      <w:r>
        <w:rPr>
          <w:rFonts w:ascii="Arial" w:eastAsiaTheme="minorHAnsi" w:hAnsi="Arial" w:cs="Arial"/>
          <w:b/>
          <w:bCs/>
          <w:color w:val="auto"/>
          <w:sz w:val="20"/>
          <w:szCs w:val="20"/>
          <w:lang w:eastAsia="en-US"/>
        </w:rPr>
        <w:t>IV. Порядок информирования об угрозе</w:t>
      </w:r>
    </w:p>
    <w:p w14:paraId="6124F405" w14:textId="77777777" w:rsidR="00FE2F59" w:rsidRDefault="00FE2F59" w:rsidP="00FE2F59">
      <w:pPr>
        <w:keepNext w:val="0"/>
        <w:keepLines w:val="0"/>
        <w:overflowPunct/>
        <w:spacing w:before="0" w:line="240" w:lineRule="auto"/>
        <w:jc w:val="center"/>
        <w:textAlignment w:val="auto"/>
        <w:rPr>
          <w:rFonts w:ascii="Arial" w:eastAsiaTheme="minorHAnsi" w:hAnsi="Arial" w:cs="Arial"/>
          <w:b/>
          <w:bCs/>
          <w:color w:val="auto"/>
          <w:sz w:val="20"/>
          <w:szCs w:val="20"/>
          <w:lang w:eastAsia="en-US"/>
        </w:rPr>
      </w:pPr>
      <w:r>
        <w:rPr>
          <w:rFonts w:ascii="Arial" w:eastAsiaTheme="minorHAnsi" w:hAnsi="Arial" w:cs="Arial"/>
          <w:b/>
          <w:bCs/>
          <w:color w:val="auto"/>
          <w:sz w:val="20"/>
          <w:szCs w:val="20"/>
          <w:lang w:eastAsia="en-US"/>
        </w:rPr>
        <w:t>совершения или о совершении террористического акта</w:t>
      </w:r>
    </w:p>
    <w:p w14:paraId="61B24E36" w14:textId="77777777" w:rsidR="00FE2F59" w:rsidRDefault="00FE2F59" w:rsidP="00FE2F59">
      <w:pPr>
        <w:keepNext w:val="0"/>
        <w:keepLines w:val="0"/>
        <w:overflowPunct/>
        <w:spacing w:before="0" w:line="240" w:lineRule="auto"/>
        <w:jc w:val="center"/>
        <w:textAlignment w:val="auto"/>
        <w:rPr>
          <w:rFonts w:ascii="Arial" w:eastAsiaTheme="minorHAnsi" w:hAnsi="Arial" w:cs="Arial"/>
          <w:b/>
          <w:bCs/>
          <w:color w:val="auto"/>
          <w:sz w:val="20"/>
          <w:szCs w:val="20"/>
          <w:lang w:eastAsia="en-US"/>
        </w:rPr>
      </w:pPr>
      <w:r>
        <w:rPr>
          <w:rFonts w:ascii="Arial" w:eastAsiaTheme="minorHAnsi" w:hAnsi="Arial" w:cs="Arial"/>
          <w:b/>
          <w:bCs/>
          <w:color w:val="auto"/>
          <w:sz w:val="20"/>
          <w:szCs w:val="20"/>
          <w:lang w:eastAsia="en-US"/>
        </w:rPr>
        <w:t>на объекте (территории)</w:t>
      </w:r>
    </w:p>
    <w:p w14:paraId="106F6B20" w14:textId="77777777" w:rsidR="00FE2F59" w:rsidRDefault="00FE2F59" w:rsidP="00FE2F59">
      <w:pPr>
        <w:overflowPunct/>
        <w:spacing w:after="0" w:line="240" w:lineRule="auto"/>
        <w:ind w:firstLine="540"/>
        <w:jc w:val="both"/>
        <w:textAlignment w:val="auto"/>
        <w:rPr>
          <w:rFonts w:ascii="Arial" w:hAnsi="Arial" w:cs="Arial"/>
          <w:lang w:eastAsia="en-US"/>
        </w:rPr>
      </w:pPr>
    </w:p>
    <w:p w14:paraId="1D6D679E" w14:textId="77777777" w:rsidR="00FE2F59" w:rsidRDefault="00FE2F59" w:rsidP="00FE2F59">
      <w:pPr>
        <w:overflowPunct/>
        <w:spacing w:after="0" w:line="240" w:lineRule="auto"/>
        <w:ind w:firstLine="540"/>
        <w:jc w:val="both"/>
        <w:textAlignment w:val="auto"/>
        <w:rPr>
          <w:rFonts w:ascii="Arial" w:hAnsi="Arial" w:cs="Arial"/>
          <w:lang w:eastAsia="en-US"/>
        </w:rPr>
      </w:pPr>
      <w:r>
        <w:rPr>
          <w:rFonts w:ascii="Arial" w:hAnsi="Arial" w:cs="Arial"/>
          <w:lang w:eastAsia="en-US"/>
        </w:rPr>
        <w:t>25. Информация об угрозе совершения или о совершении на объекте (территории) террористического акта (в том числе анонимного характера) в имеющемся объеме незамедлительно направляется руководителем объекта (уполномоченным им лицом) посредством имеющихся в его распоряжении средств связи в уполномоченные органы, орган (организацию), в ведении которого находится объект (территория), и охранную организацию (при наличии).</w:t>
      </w:r>
    </w:p>
    <w:p w14:paraId="092CECB2"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26. При направлении информации об угрозе или о факте совершения террористического акта лицо, передающее информацию в уполномоченные органы и орган (организацию), в ведении которого находится объект (территория), сообщает:</w:t>
      </w:r>
    </w:p>
    <w:p w14:paraId="1B812968"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фамилию, имя, отчество (при наличии) и занимаемую должность лица, передающего информацию;</w:t>
      </w:r>
    </w:p>
    <w:p w14:paraId="451E2BDC"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наименование объекта (территории) и его адрес;</w:t>
      </w:r>
    </w:p>
    <w:p w14:paraId="31856FCA"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дату и время получения информации об угрозе совершения террористического акта или о его совершении;</w:t>
      </w:r>
    </w:p>
    <w:p w14:paraId="671E5C31"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характер информации об угрозе совершения террористического акта или характер совершенного террористического акта;</w:t>
      </w:r>
    </w:p>
    <w:p w14:paraId="12C3AC67"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примерное количество находящихся на объекте (территории) людей.</w:t>
      </w:r>
    </w:p>
    <w:p w14:paraId="77B9B4C5"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27. Лицо, передавшее информацию с помощью средств электронной или факсимильной связи, телефонной связи или радиосвязи, фиксирует дату и время передачи информации посредством имеющихся в его распоряжении средств.</w:t>
      </w:r>
    </w:p>
    <w:p w14:paraId="2A58E31A"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lastRenderedPageBreak/>
        <w:t>28. Срок хранения носителей информации, подтверждающих факт ее передачи, дату и время, составляет не менее одного месяца.</w:t>
      </w:r>
    </w:p>
    <w:p w14:paraId="2F0D27E6"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29.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руководитель объекта или уполномоченное им лицо в зависимости от складывающейся обстановки на объекте (территории) принимает меры, направленные на выполнение работниками, иными лицами, находящимися на объекте (территории), и работниками охраны (при наличии) действий, установленных соответствующими алгоритмами, в том числе:</w:t>
      </w:r>
    </w:p>
    <w:p w14:paraId="26C07906"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оповещение находящихся на объекте (территории) лиц об угрозе совершения террористического акта;</w:t>
      </w:r>
    </w:p>
    <w:p w14:paraId="40EFA62F"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эвакуация людей, находящихся на объекте (территории) (при необходимости);</w:t>
      </w:r>
    </w:p>
    <w:p w14:paraId="44C72C18"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усиление пропускного и внутриобъектового режимов;</w:t>
      </w:r>
    </w:p>
    <w:p w14:paraId="27F37873"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организация доступа на объект (территорию) оперативных подразделений уполномоченных органов и служб.</w:t>
      </w:r>
    </w:p>
    <w:p w14:paraId="4260A48D" w14:textId="77777777" w:rsidR="00FE2F59" w:rsidRDefault="00FE2F59" w:rsidP="00FE2F59">
      <w:pPr>
        <w:overflowPunct/>
        <w:spacing w:after="0" w:line="240" w:lineRule="auto"/>
        <w:ind w:firstLine="540"/>
        <w:jc w:val="both"/>
        <w:textAlignment w:val="auto"/>
        <w:rPr>
          <w:rFonts w:ascii="Arial" w:hAnsi="Arial" w:cs="Arial"/>
          <w:lang w:eastAsia="en-US"/>
        </w:rPr>
      </w:pPr>
    </w:p>
    <w:p w14:paraId="109587B9" w14:textId="77777777" w:rsidR="00FE2F59" w:rsidRDefault="00FE2F59" w:rsidP="00FE2F59">
      <w:pPr>
        <w:keepNext w:val="0"/>
        <w:keepLines w:val="0"/>
        <w:overflowPunct/>
        <w:spacing w:before="0" w:line="240" w:lineRule="auto"/>
        <w:jc w:val="center"/>
        <w:textAlignment w:val="auto"/>
        <w:rPr>
          <w:rFonts w:ascii="Arial" w:eastAsiaTheme="minorHAnsi" w:hAnsi="Arial" w:cs="Arial"/>
          <w:b/>
          <w:bCs/>
          <w:color w:val="auto"/>
          <w:sz w:val="20"/>
          <w:szCs w:val="20"/>
          <w:lang w:eastAsia="en-US"/>
        </w:rPr>
      </w:pPr>
      <w:r>
        <w:rPr>
          <w:rFonts w:ascii="Arial" w:eastAsiaTheme="minorHAnsi" w:hAnsi="Arial" w:cs="Arial"/>
          <w:b/>
          <w:bCs/>
          <w:color w:val="auto"/>
          <w:sz w:val="20"/>
          <w:szCs w:val="20"/>
          <w:lang w:eastAsia="en-US"/>
        </w:rPr>
        <w:t>V. Порядок осуществления контроля за выполнением положений</w:t>
      </w:r>
    </w:p>
    <w:p w14:paraId="53847728" w14:textId="77777777" w:rsidR="00FE2F59" w:rsidRDefault="00FE2F59" w:rsidP="00FE2F59">
      <w:pPr>
        <w:keepNext w:val="0"/>
        <w:keepLines w:val="0"/>
        <w:overflowPunct/>
        <w:spacing w:before="0" w:line="240" w:lineRule="auto"/>
        <w:jc w:val="center"/>
        <w:textAlignment w:val="auto"/>
        <w:rPr>
          <w:rFonts w:ascii="Arial" w:eastAsiaTheme="minorHAnsi" w:hAnsi="Arial" w:cs="Arial"/>
          <w:b/>
          <w:bCs/>
          <w:color w:val="auto"/>
          <w:sz w:val="20"/>
          <w:szCs w:val="20"/>
          <w:lang w:eastAsia="en-US"/>
        </w:rPr>
      </w:pPr>
      <w:r>
        <w:rPr>
          <w:rFonts w:ascii="Arial" w:eastAsiaTheme="minorHAnsi" w:hAnsi="Arial" w:cs="Arial"/>
          <w:b/>
          <w:bCs/>
          <w:color w:val="auto"/>
          <w:sz w:val="20"/>
          <w:szCs w:val="20"/>
          <w:lang w:eastAsia="en-US"/>
        </w:rPr>
        <w:t>настоящих требований</w:t>
      </w:r>
    </w:p>
    <w:p w14:paraId="1BDC2727" w14:textId="77777777" w:rsidR="00FE2F59" w:rsidRDefault="00FE2F59" w:rsidP="00FE2F59">
      <w:pPr>
        <w:overflowPunct/>
        <w:spacing w:after="0" w:line="240" w:lineRule="auto"/>
        <w:ind w:firstLine="540"/>
        <w:jc w:val="both"/>
        <w:textAlignment w:val="auto"/>
        <w:rPr>
          <w:rFonts w:ascii="Arial" w:hAnsi="Arial" w:cs="Arial"/>
          <w:lang w:eastAsia="en-US"/>
        </w:rPr>
      </w:pPr>
    </w:p>
    <w:p w14:paraId="67D6D30A" w14:textId="77777777" w:rsidR="00FE2F59" w:rsidRDefault="00FE2F59" w:rsidP="00FE2F59">
      <w:pPr>
        <w:overflowPunct/>
        <w:spacing w:after="0" w:line="240" w:lineRule="auto"/>
        <w:ind w:firstLine="540"/>
        <w:jc w:val="both"/>
        <w:textAlignment w:val="auto"/>
        <w:rPr>
          <w:rFonts w:ascii="Arial" w:hAnsi="Arial" w:cs="Arial"/>
          <w:lang w:eastAsia="en-US"/>
        </w:rPr>
      </w:pPr>
      <w:r>
        <w:rPr>
          <w:rFonts w:ascii="Arial" w:hAnsi="Arial" w:cs="Arial"/>
          <w:lang w:eastAsia="en-US"/>
        </w:rPr>
        <w:t>30. Контроль за выполнением положений настоящих требований заключается в проверке выполнения требований нормативных документов по антитеррористической защите объектов (территорий), а также в оценке обоснованности и эффективности принятых мер по обеспечению соответствия антитеррористической защищенности находящихся в ведении органов (организаций) объектов (территорий) положениям настоящих требований.</w:t>
      </w:r>
    </w:p>
    <w:p w14:paraId="376B1899"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31. Проверки осуществляются должностными лицами, уполномоченными руководителем органа (организации, объекта). К проверкам могут привлекаться представители территориального органа безопасности, территориального органа Министерства внутренних дел Российской Федерации,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согласованию).</w:t>
      </w:r>
    </w:p>
    <w:p w14:paraId="229B89FD"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32. Мероприятия по контролю за выполнением положений настоящих требований включают в себя:</w:t>
      </w:r>
    </w:p>
    <w:p w14:paraId="440971AC"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внутренний контроль антитеррористической защищенности объектов (территорий), проводимый по решению руководителя органа (организации, объекта);</w:t>
      </w:r>
    </w:p>
    <w:p w14:paraId="395AA741"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контроль антитеррористической защищенности объектов (территорий), проводимый по решению Министерства цифрового развития, связи и массовых коммуникаций Российской Федерации в отношении объектов (территорий), правообладателями которых являются подведомственные и находящиеся в сфере его деятельности организации;</w:t>
      </w:r>
    </w:p>
    <w:p w14:paraId="65CF454C"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контроль антитеррористической защищенности объектов (территорий), проводимый по решению Федеральной службы по надзору в сфере связи, информационных технологий и массовых коммуникаций в отношении объектов (территорий) организаций, правообладателями которых являются ее территориальные органы и подведомственные организации.</w:t>
      </w:r>
    </w:p>
    <w:p w14:paraId="5BA268E6"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33. Проверки антитеррористической защищенности объектов (территорий) могут быть плановыми и внеплановыми. Продолжительность проверок антитеррористической защищенности объекта (территории) определяется руководителем органа (организации) и не может превышать 5 рабочих дней.</w:t>
      </w:r>
    </w:p>
    <w:p w14:paraId="009F15CD"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34. Основанием для проведения плановой проверки является план проверки антитеррористической защищенности объектов (территорий), утверждаемый руководителем органа (организации) или уполномоченным им должностным лицом. Плановая проверка проводится не реже одного раза в 3 года.</w:t>
      </w:r>
    </w:p>
    <w:p w14:paraId="72140F91"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35. Основанием для проведения внеплановой проверки может являться:</w:t>
      </w:r>
    </w:p>
    <w:p w14:paraId="06A6336E"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поступившая в орган (организацию), в ведении которого находится объект (территория), или уполномоченные органы информация об угрозе совершения террористического акта или информация о грубых нарушениях на объекте (территории) положений настоящих требований;</w:t>
      </w:r>
    </w:p>
    <w:p w14:paraId="310FA475"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lastRenderedPageBreak/>
        <w:t>истечение срока устранения ранее выявленных в ходе плановой проверки недостатков в антитеррористической защищенности объекта (территории).</w:t>
      </w:r>
    </w:p>
    <w:p w14:paraId="4024D766"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36. Внеплановая проверка проводится с учетом характера поступившей информации в течение 10 дней со дня ее поступления.</w:t>
      </w:r>
    </w:p>
    <w:p w14:paraId="6068350D"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37. По результатам проверки оформляется акт, в котором указывается вид проверки (плановая или внеплановая), основание ее проведения, даты начала и окончания проверки, ее результаты, выявленные недостатки (при наличии). Акт проверки составляется в течение 10 дней со дня окончания проверки.</w:t>
      </w:r>
    </w:p>
    <w:p w14:paraId="18C81B20"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Акт проверки подписывается должностными лицами, проводившими проверку, и утверждается руководителем органа (организации) или уполномоченным им должностным лицом.</w:t>
      </w:r>
    </w:p>
    <w:p w14:paraId="4FC56793"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38. Руководителем организации (объекта) или уполномоченным им должностным лицом составляется план, содержащий конкретные мероприятия по устранению нарушений и недостатков, выявленных в ходе проведения плановой или внеплановой проверок, ответственных исполнителей и сроки реализации этих мероприятий. Копия плана направляется в орган (организацию), проводивший проверку.</w:t>
      </w:r>
    </w:p>
    <w:p w14:paraId="63236125" w14:textId="77777777" w:rsidR="00FE2F59" w:rsidRDefault="00FE2F59" w:rsidP="00FE2F59">
      <w:pPr>
        <w:overflowPunct/>
        <w:spacing w:after="0" w:line="240" w:lineRule="auto"/>
        <w:ind w:firstLine="540"/>
        <w:jc w:val="both"/>
        <w:textAlignment w:val="auto"/>
        <w:rPr>
          <w:rFonts w:ascii="Arial" w:hAnsi="Arial" w:cs="Arial"/>
          <w:lang w:eastAsia="en-US"/>
        </w:rPr>
      </w:pPr>
    </w:p>
    <w:p w14:paraId="5F52B41D" w14:textId="77777777" w:rsidR="00FE2F59" w:rsidRDefault="00FE2F59" w:rsidP="00FE2F59">
      <w:pPr>
        <w:keepNext w:val="0"/>
        <w:keepLines w:val="0"/>
        <w:overflowPunct/>
        <w:spacing w:before="0" w:line="240" w:lineRule="auto"/>
        <w:jc w:val="center"/>
        <w:textAlignment w:val="auto"/>
        <w:rPr>
          <w:rFonts w:ascii="Arial" w:eastAsiaTheme="minorHAnsi" w:hAnsi="Arial" w:cs="Arial"/>
          <w:b/>
          <w:bCs/>
          <w:color w:val="auto"/>
          <w:sz w:val="20"/>
          <w:szCs w:val="20"/>
          <w:lang w:eastAsia="en-US"/>
        </w:rPr>
      </w:pPr>
      <w:r>
        <w:rPr>
          <w:rFonts w:ascii="Arial" w:eastAsiaTheme="minorHAnsi" w:hAnsi="Arial" w:cs="Arial"/>
          <w:b/>
          <w:bCs/>
          <w:color w:val="auto"/>
          <w:sz w:val="20"/>
          <w:szCs w:val="20"/>
          <w:lang w:eastAsia="en-US"/>
        </w:rPr>
        <w:t>VI. Паспорт безопасности объекта (территории)</w:t>
      </w:r>
    </w:p>
    <w:p w14:paraId="02D4970D" w14:textId="77777777" w:rsidR="00FE2F59" w:rsidRDefault="00FE2F59" w:rsidP="00FE2F59">
      <w:pPr>
        <w:overflowPunct/>
        <w:spacing w:after="0" w:line="240" w:lineRule="auto"/>
        <w:ind w:firstLine="540"/>
        <w:jc w:val="both"/>
        <w:textAlignment w:val="auto"/>
        <w:rPr>
          <w:rFonts w:ascii="Arial" w:hAnsi="Arial" w:cs="Arial"/>
          <w:lang w:eastAsia="en-US"/>
        </w:rPr>
      </w:pPr>
    </w:p>
    <w:p w14:paraId="30B39162" w14:textId="77777777" w:rsidR="00FE2F59" w:rsidRDefault="00FE2F59" w:rsidP="00FE2F59">
      <w:pPr>
        <w:overflowPunct/>
        <w:spacing w:after="0" w:line="240" w:lineRule="auto"/>
        <w:ind w:firstLine="540"/>
        <w:jc w:val="both"/>
        <w:textAlignment w:val="auto"/>
        <w:rPr>
          <w:rFonts w:ascii="Arial" w:hAnsi="Arial" w:cs="Arial"/>
          <w:lang w:eastAsia="en-US"/>
        </w:rPr>
      </w:pPr>
      <w:r>
        <w:rPr>
          <w:rFonts w:ascii="Arial" w:hAnsi="Arial" w:cs="Arial"/>
          <w:lang w:eastAsia="en-US"/>
        </w:rPr>
        <w:t>39. Паспорт безопасности объекта (территории) является информационно-справочным документом, определяющим состояние антитеррористической защищенности объекта (территории).</w:t>
      </w:r>
    </w:p>
    <w:p w14:paraId="73DD3744"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40. Паспорт безопасности объекта (территории) составляется лицом, ответственным за обеспечение антитеррористической защищенности объекта (территории), и утверждается руководителем органа (организации) или уполномоченным им должностным лицом.</w:t>
      </w:r>
    </w:p>
    <w:p w14:paraId="089E144F"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41. Паспорт безопасности объекта (территории) составляется на основании акта категорирования на объекты (территории) и согласовывается (в том числе при его актуализации) с территориальным органом безопасности и территориальным органом Федеральной службы войск национальной гвардии Российской Федерации или подразделением вневедомственной охраны войск национальной гвардии Российской Федерации по месту нахождения объекта (территории) в течение 10 рабочих дней со дня его поступления в территориальные органы (подразделения). При наличии замечаний паспорт безопасности объекта (территории) возвращается в указанный срок правообладателю объекта (территории) на доработку, которая осуществляется в течение 10 рабочих дней со дня его получения из территориального органа (подразделения).</w:t>
      </w:r>
    </w:p>
    <w:p w14:paraId="337DBDB1"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42. Актуализация паспорта безопасности объекта (территории) осуществляется в порядке, установленном для его разработки, при изменении основного предназначения объекта (территории), общей площади и периметра его территории, количества потенциально опасных и критических элементов объекта (территории), сил и средств, привлекаемых для обеспечения его антитеррористической защищенности, а также с учетом мер по инженерно-технической защите объекта (территории) в течение 60 дней со дня таких изменений, но не реже одного раза в 5 лет.</w:t>
      </w:r>
    </w:p>
    <w:p w14:paraId="79E30278"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43. Изменения прилагаются к паспорту безопасности объекта (территории) с указанием причин и дат их внесения. Решение о признании паспорта объекта (территории) утратившим силу и его замене принимается руководителем органа (организации) по результатам актуализации.</w:t>
      </w:r>
    </w:p>
    <w:p w14:paraId="14E2A743"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44.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14:paraId="56377DF2"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14:paraId="29E78721"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 xml:space="preserve">45. Паспорт безопасности объекта (территории) вместе с актом категорирования и актами проверок хранятся в администрации объекта (территории) или организации (территориальном органе), являющейся правообладателем этого объекта (территории), в соответствии с порядком, установленным </w:t>
      </w:r>
      <w:hyperlink w:anchor="Par150" w:history="1">
        <w:r>
          <w:rPr>
            <w:rFonts w:ascii="Arial" w:hAnsi="Arial" w:cs="Arial"/>
            <w:color w:val="0000FF"/>
            <w:lang w:eastAsia="en-US"/>
          </w:rPr>
          <w:t>подпунктом "д" пункта 17</w:t>
        </w:r>
      </w:hyperlink>
      <w:r>
        <w:rPr>
          <w:rFonts w:ascii="Arial" w:hAnsi="Arial" w:cs="Arial"/>
          <w:lang w:eastAsia="en-US"/>
        </w:rPr>
        <w:t xml:space="preserve"> настоящих требований.</w:t>
      </w:r>
    </w:p>
    <w:p w14:paraId="3237CB24"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t>Копия (электронная копия) паспорта безопасности объекта (территории) направляется в территориальный орган безопасности по месту нахождения объекта (территории).</w:t>
      </w:r>
    </w:p>
    <w:p w14:paraId="2178E8DD" w14:textId="77777777" w:rsidR="00FE2F59" w:rsidRDefault="00FE2F59" w:rsidP="00FE2F59">
      <w:pPr>
        <w:overflowPunct/>
        <w:spacing w:before="200" w:after="0" w:line="240" w:lineRule="auto"/>
        <w:ind w:firstLine="540"/>
        <w:jc w:val="both"/>
        <w:textAlignment w:val="auto"/>
        <w:rPr>
          <w:rFonts w:ascii="Arial" w:hAnsi="Arial" w:cs="Arial"/>
          <w:lang w:eastAsia="en-US"/>
        </w:rPr>
      </w:pPr>
      <w:r>
        <w:rPr>
          <w:rFonts w:ascii="Arial" w:hAnsi="Arial" w:cs="Arial"/>
          <w:lang w:eastAsia="en-US"/>
        </w:rPr>
        <w:lastRenderedPageBreak/>
        <w:t>Хранение паспорта безопасности объекта (территории), признанного утратившим силу, осуществляется в течение 5 лет.</w:t>
      </w:r>
    </w:p>
    <w:p w14:paraId="368A3662" w14:textId="77777777" w:rsidR="00FE2F59" w:rsidRDefault="00FE2F59" w:rsidP="00FE2F59">
      <w:pPr>
        <w:overflowPunct/>
        <w:spacing w:after="0" w:line="240" w:lineRule="auto"/>
        <w:ind w:firstLine="540"/>
        <w:jc w:val="both"/>
        <w:textAlignment w:val="auto"/>
        <w:rPr>
          <w:rFonts w:ascii="Arial" w:hAnsi="Arial" w:cs="Arial"/>
          <w:lang w:eastAsia="en-US"/>
        </w:rPr>
      </w:pPr>
    </w:p>
    <w:p w14:paraId="6F552E1B" w14:textId="77777777" w:rsidR="00FE2F59" w:rsidRDefault="00FE2F59" w:rsidP="00FE2F59">
      <w:pPr>
        <w:overflowPunct/>
        <w:spacing w:after="0" w:line="240" w:lineRule="auto"/>
        <w:ind w:firstLine="540"/>
        <w:jc w:val="both"/>
        <w:textAlignment w:val="auto"/>
        <w:rPr>
          <w:rFonts w:ascii="Arial" w:hAnsi="Arial" w:cs="Arial"/>
          <w:lang w:eastAsia="en-US"/>
        </w:rPr>
      </w:pPr>
    </w:p>
    <w:p w14:paraId="31D6C037" w14:textId="77777777" w:rsidR="00FE2F59" w:rsidRDefault="00FE2F59" w:rsidP="00FE2F59">
      <w:pPr>
        <w:overflowPunct/>
        <w:spacing w:after="0" w:line="240" w:lineRule="auto"/>
        <w:ind w:firstLine="540"/>
        <w:jc w:val="both"/>
        <w:textAlignment w:val="auto"/>
        <w:rPr>
          <w:rFonts w:ascii="Arial" w:hAnsi="Arial" w:cs="Arial"/>
          <w:lang w:eastAsia="en-US"/>
        </w:rPr>
      </w:pPr>
    </w:p>
    <w:p w14:paraId="1698C1F1" w14:textId="77777777" w:rsidR="00FE2F59" w:rsidRDefault="00FE2F59" w:rsidP="00FE2F59">
      <w:pPr>
        <w:overflowPunct/>
        <w:spacing w:after="0" w:line="240" w:lineRule="auto"/>
        <w:ind w:firstLine="540"/>
        <w:jc w:val="both"/>
        <w:textAlignment w:val="auto"/>
        <w:rPr>
          <w:rFonts w:ascii="Arial" w:hAnsi="Arial" w:cs="Arial"/>
          <w:lang w:eastAsia="en-US"/>
        </w:rPr>
      </w:pPr>
    </w:p>
    <w:p w14:paraId="7D550AB8" w14:textId="77777777" w:rsidR="00FE2F59" w:rsidRDefault="00FE2F59" w:rsidP="00FE2F59">
      <w:pPr>
        <w:overflowPunct/>
        <w:spacing w:after="0" w:line="240" w:lineRule="auto"/>
        <w:ind w:firstLine="540"/>
        <w:jc w:val="both"/>
        <w:textAlignment w:val="auto"/>
        <w:rPr>
          <w:rFonts w:ascii="Arial" w:hAnsi="Arial" w:cs="Arial"/>
          <w:lang w:eastAsia="en-US"/>
        </w:rPr>
      </w:pPr>
    </w:p>
    <w:p w14:paraId="428942AF" w14:textId="77777777" w:rsidR="00FE2F59" w:rsidRDefault="00FE2F59" w:rsidP="00FE2F59">
      <w:pPr>
        <w:overflowPunct/>
        <w:spacing w:after="0" w:line="240" w:lineRule="auto"/>
        <w:jc w:val="right"/>
        <w:textAlignment w:val="auto"/>
        <w:outlineLvl w:val="0"/>
        <w:rPr>
          <w:rFonts w:ascii="Arial" w:hAnsi="Arial" w:cs="Arial"/>
          <w:lang w:eastAsia="en-US"/>
        </w:rPr>
      </w:pPr>
      <w:r>
        <w:rPr>
          <w:rFonts w:ascii="Arial" w:hAnsi="Arial" w:cs="Arial"/>
          <w:lang w:eastAsia="en-US"/>
        </w:rPr>
        <w:t>Утверждена</w:t>
      </w:r>
    </w:p>
    <w:p w14:paraId="26D00792" w14:textId="77777777" w:rsidR="00FE2F59" w:rsidRDefault="00FE2F59" w:rsidP="00FE2F59">
      <w:pPr>
        <w:overflowPunct/>
        <w:spacing w:after="0" w:line="240" w:lineRule="auto"/>
        <w:jc w:val="right"/>
        <w:textAlignment w:val="auto"/>
        <w:rPr>
          <w:rFonts w:ascii="Arial" w:hAnsi="Arial" w:cs="Arial"/>
          <w:lang w:eastAsia="en-US"/>
        </w:rPr>
      </w:pPr>
      <w:r>
        <w:rPr>
          <w:rFonts w:ascii="Arial" w:hAnsi="Arial" w:cs="Arial"/>
          <w:lang w:eastAsia="en-US"/>
        </w:rPr>
        <w:t>постановлением Правительства</w:t>
      </w:r>
    </w:p>
    <w:p w14:paraId="15BF3745" w14:textId="77777777" w:rsidR="00FE2F59" w:rsidRDefault="00FE2F59" w:rsidP="00FE2F59">
      <w:pPr>
        <w:overflowPunct/>
        <w:spacing w:after="0" w:line="240" w:lineRule="auto"/>
        <w:jc w:val="right"/>
        <w:textAlignment w:val="auto"/>
        <w:rPr>
          <w:rFonts w:ascii="Arial" w:hAnsi="Arial" w:cs="Arial"/>
          <w:lang w:eastAsia="en-US"/>
        </w:rPr>
      </w:pPr>
      <w:r>
        <w:rPr>
          <w:rFonts w:ascii="Arial" w:hAnsi="Arial" w:cs="Arial"/>
          <w:lang w:eastAsia="en-US"/>
        </w:rPr>
        <w:t>Российской Федерации</w:t>
      </w:r>
    </w:p>
    <w:p w14:paraId="63B813A0" w14:textId="77777777" w:rsidR="00FE2F59" w:rsidRDefault="00FE2F59" w:rsidP="00FE2F59">
      <w:pPr>
        <w:overflowPunct/>
        <w:spacing w:after="0" w:line="240" w:lineRule="auto"/>
        <w:jc w:val="right"/>
        <w:textAlignment w:val="auto"/>
        <w:rPr>
          <w:rFonts w:ascii="Arial" w:hAnsi="Arial" w:cs="Arial"/>
          <w:lang w:eastAsia="en-US"/>
        </w:rPr>
      </w:pPr>
      <w:r>
        <w:rPr>
          <w:rFonts w:ascii="Arial" w:hAnsi="Arial" w:cs="Arial"/>
          <w:lang w:eastAsia="en-US"/>
        </w:rPr>
        <w:t>от 8 июня 2023 г. N 944</w:t>
      </w:r>
    </w:p>
    <w:p w14:paraId="27D5DEDB" w14:textId="77777777" w:rsidR="00FE2F59" w:rsidRDefault="00FE2F59" w:rsidP="00FE2F59">
      <w:pPr>
        <w:overflowPunct/>
        <w:spacing w:after="0" w:line="240" w:lineRule="auto"/>
        <w:jc w:val="right"/>
        <w:textAlignment w:val="auto"/>
        <w:rPr>
          <w:rFonts w:ascii="Arial" w:hAnsi="Arial" w:cs="Arial"/>
          <w:lang w:eastAsia="en-US"/>
        </w:rPr>
      </w:pPr>
    </w:p>
    <w:p w14:paraId="52D34974" w14:textId="77777777" w:rsidR="00FE2F59" w:rsidRDefault="00FE2F59" w:rsidP="00FE2F59">
      <w:pPr>
        <w:overflowPunct/>
        <w:spacing w:after="0" w:line="240" w:lineRule="auto"/>
        <w:jc w:val="center"/>
        <w:textAlignment w:val="auto"/>
        <w:rPr>
          <w:rFonts w:ascii="Arial" w:hAnsi="Arial" w:cs="Arial"/>
          <w:lang w:eastAsia="en-US"/>
        </w:rPr>
      </w:pPr>
      <w:bookmarkStart w:id="6" w:name="Par243"/>
      <w:bookmarkEnd w:id="6"/>
      <w:r>
        <w:rPr>
          <w:rFonts w:ascii="Arial" w:hAnsi="Arial" w:cs="Arial"/>
          <w:lang w:eastAsia="en-US"/>
        </w:rPr>
        <w:t>ФОРМА ПАСПОРТА</w:t>
      </w:r>
    </w:p>
    <w:p w14:paraId="0EB5D570" w14:textId="77777777" w:rsidR="00FE2F59" w:rsidRDefault="00FE2F59" w:rsidP="00FE2F59">
      <w:pPr>
        <w:overflowPunct/>
        <w:spacing w:after="0" w:line="240" w:lineRule="auto"/>
        <w:jc w:val="center"/>
        <w:textAlignment w:val="auto"/>
        <w:rPr>
          <w:rFonts w:ascii="Arial" w:hAnsi="Arial" w:cs="Arial"/>
          <w:lang w:eastAsia="en-US"/>
        </w:rPr>
      </w:pPr>
      <w:r>
        <w:rPr>
          <w:rFonts w:ascii="Arial" w:hAnsi="Arial" w:cs="Arial"/>
          <w:lang w:eastAsia="en-US"/>
        </w:rPr>
        <w:t>БЕЗОПАСНОСТИ ОБЪЕКТОВ (ТЕРРИТОРИЙ) МИНИСТЕРСТВА ЦИФРОВОГО</w:t>
      </w:r>
    </w:p>
    <w:p w14:paraId="70C9EB8C" w14:textId="77777777" w:rsidR="00FE2F59" w:rsidRDefault="00FE2F59" w:rsidP="00FE2F59">
      <w:pPr>
        <w:overflowPunct/>
        <w:spacing w:after="0" w:line="240" w:lineRule="auto"/>
        <w:jc w:val="center"/>
        <w:textAlignment w:val="auto"/>
        <w:rPr>
          <w:rFonts w:ascii="Arial" w:hAnsi="Arial" w:cs="Arial"/>
          <w:lang w:eastAsia="en-US"/>
        </w:rPr>
      </w:pPr>
      <w:r>
        <w:rPr>
          <w:rFonts w:ascii="Arial" w:hAnsi="Arial" w:cs="Arial"/>
          <w:lang w:eastAsia="en-US"/>
        </w:rPr>
        <w:t>РАЗВИТИЯ, СВЯЗИ И МАССОВЫХ КОММУНИКАЦИЙ РОССИЙСКОЙ</w:t>
      </w:r>
    </w:p>
    <w:p w14:paraId="0D5E4D1A" w14:textId="77777777" w:rsidR="00FE2F59" w:rsidRDefault="00FE2F59" w:rsidP="00FE2F59">
      <w:pPr>
        <w:overflowPunct/>
        <w:spacing w:after="0" w:line="240" w:lineRule="auto"/>
        <w:jc w:val="center"/>
        <w:textAlignment w:val="auto"/>
        <w:rPr>
          <w:rFonts w:ascii="Arial" w:hAnsi="Arial" w:cs="Arial"/>
          <w:lang w:eastAsia="en-US"/>
        </w:rPr>
      </w:pPr>
      <w:r>
        <w:rPr>
          <w:rFonts w:ascii="Arial" w:hAnsi="Arial" w:cs="Arial"/>
          <w:lang w:eastAsia="en-US"/>
        </w:rPr>
        <w:t>ФЕДЕРАЦИИ, ФЕДЕРАЛЬНОЙ СЛУЖБЫ ПО НАДЗОРУ В СФЕРЕ СВЯЗИ,</w:t>
      </w:r>
    </w:p>
    <w:p w14:paraId="75C0A001" w14:textId="77777777" w:rsidR="00FE2F59" w:rsidRDefault="00FE2F59" w:rsidP="00FE2F59">
      <w:pPr>
        <w:overflowPunct/>
        <w:spacing w:after="0" w:line="240" w:lineRule="auto"/>
        <w:jc w:val="center"/>
        <w:textAlignment w:val="auto"/>
        <w:rPr>
          <w:rFonts w:ascii="Arial" w:hAnsi="Arial" w:cs="Arial"/>
          <w:lang w:eastAsia="en-US"/>
        </w:rPr>
      </w:pPr>
      <w:r>
        <w:rPr>
          <w:rFonts w:ascii="Arial" w:hAnsi="Arial" w:cs="Arial"/>
          <w:lang w:eastAsia="en-US"/>
        </w:rPr>
        <w:t>ИНФОРМАЦИОННЫХ ТЕХНОЛОГИЙ И МАССОВЫХ КОММУНИКАЦИЙ</w:t>
      </w:r>
    </w:p>
    <w:p w14:paraId="79C74417" w14:textId="77777777" w:rsidR="00FE2F59" w:rsidRDefault="00FE2F59" w:rsidP="00FE2F59">
      <w:pPr>
        <w:overflowPunct/>
        <w:spacing w:after="0" w:line="240" w:lineRule="auto"/>
        <w:jc w:val="center"/>
        <w:textAlignment w:val="auto"/>
        <w:rPr>
          <w:rFonts w:ascii="Arial" w:hAnsi="Arial" w:cs="Arial"/>
          <w:lang w:eastAsia="en-US"/>
        </w:rPr>
      </w:pPr>
      <w:r>
        <w:rPr>
          <w:rFonts w:ascii="Arial" w:hAnsi="Arial" w:cs="Arial"/>
          <w:lang w:eastAsia="en-US"/>
        </w:rPr>
        <w:t>И ЕЕ ТЕРРИТОРИАЛЬНЫХ ОРГАНОВ, А ТАКЖЕ ПОДВЕДОМСТВЕННЫХ</w:t>
      </w:r>
    </w:p>
    <w:p w14:paraId="6C8C1EC3" w14:textId="77777777" w:rsidR="00FE2F59" w:rsidRDefault="00FE2F59" w:rsidP="00FE2F59">
      <w:pPr>
        <w:overflowPunct/>
        <w:spacing w:after="0" w:line="240" w:lineRule="auto"/>
        <w:jc w:val="center"/>
        <w:textAlignment w:val="auto"/>
        <w:rPr>
          <w:rFonts w:ascii="Arial" w:hAnsi="Arial" w:cs="Arial"/>
          <w:lang w:eastAsia="en-US"/>
        </w:rPr>
      </w:pPr>
      <w:r>
        <w:rPr>
          <w:rFonts w:ascii="Arial" w:hAnsi="Arial" w:cs="Arial"/>
          <w:lang w:eastAsia="en-US"/>
        </w:rPr>
        <w:t>И ОТНОСЯЩИХСЯ К ИХ СФЕРЕ ДЕЯТЕЛЬНОСТИ ОРГАНИЗАЦИЙ</w:t>
      </w:r>
    </w:p>
    <w:p w14:paraId="56851B25" w14:textId="77777777" w:rsidR="00FE2F59" w:rsidRDefault="00FE2F59" w:rsidP="00FE2F59">
      <w:pPr>
        <w:overflowPunct/>
        <w:spacing w:after="0" w:line="240" w:lineRule="auto"/>
        <w:jc w:val="center"/>
        <w:textAlignment w:val="auto"/>
        <w:rPr>
          <w:rFonts w:ascii="Arial" w:hAnsi="Arial"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63"/>
        <w:gridCol w:w="3572"/>
        <w:gridCol w:w="2608"/>
      </w:tblGrid>
      <w:tr w:rsidR="00FE2F59" w14:paraId="6C00A4B1" w14:textId="77777777">
        <w:tc>
          <w:tcPr>
            <w:tcW w:w="2863" w:type="dxa"/>
            <w:vAlign w:val="bottom"/>
          </w:tcPr>
          <w:p w14:paraId="4B6F4178" w14:textId="77777777" w:rsidR="00FE2F59" w:rsidRDefault="00FE2F59">
            <w:pPr>
              <w:overflowPunct/>
              <w:spacing w:after="0" w:line="240" w:lineRule="auto"/>
              <w:jc w:val="both"/>
              <w:textAlignment w:val="auto"/>
              <w:rPr>
                <w:rFonts w:ascii="Arial" w:hAnsi="Arial" w:cs="Arial"/>
                <w:lang w:eastAsia="en-US"/>
              </w:rPr>
            </w:pPr>
            <w:r>
              <w:rPr>
                <w:rFonts w:ascii="Arial" w:hAnsi="Arial" w:cs="Arial"/>
                <w:lang w:eastAsia="en-US"/>
              </w:rPr>
              <w:t>Срок действия паспорта</w:t>
            </w:r>
          </w:p>
        </w:tc>
        <w:tc>
          <w:tcPr>
            <w:tcW w:w="3572" w:type="dxa"/>
            <w:vAlign w:val="bottom"/>
          </w:tcPr>
          <w:p w14:paraId="062F6912" w14:textId="77777777" w:rsidR="00FE2F59" w:rsidRDefault="00FE2F59">
            <w:pPr>
              <w:overflowPunct/>
              <w:spacing w:after="0" w:line="240" w:lineRule="auto"/>
              <w:textAlignment w:val="auto"/>
              <w:rPr>
                <w:rFonts w:ascii="Arial" w:hAnsi="Arial" w:cs="Arial"/>
                <w:lang w:eastAsia="en-US"/>
              </w:rPr>
            </w:pPr>
          </w:p>
        </w:tc>
        <w:tc>
          <w:tcPr>
            <w:tcW w:w="2608" w:type="dxa"/>
            <w:tcBorders>
              <w:bottom w:val="single" w:sz="4" w:space="0" w:color="auto"/>
            </w:tcBorders>
            <w:vAlign w:val="bottom"/>
          </w:tcPr>
          <w:p w14:paraId="63DE8E29" w14:textId="77777777" w:rsidR="00FE2F59" w:rsidRDefault="00FE2F59">
            <w:pPr>
              <w:overflowPunct/>
              <w:spacing w:after="0" w:line="240" w:lineRule="auto"/>
              <w:textAlignment w:val="auto"/>
              <w:rPr>
                <w:rFonts w:ascii="Arial" w:hAnsi="Arial" w:cs="Arial"/>
                <w:lang w:eastAsia="en-US"/>
              </w:rPr>
            </w:pPr>
          </w:p>
        </w:tc>
      </w:tr>
      <w:tr w:rsidR="00FE2F59" w14:paraId="0BD89E69" w14:textId="77777777">
        <w:tc>
          <w:tcPr>
            <w:tcW w:w="6435" w:type="dxa"/>
            <w:gridSpan w:val="2"/>
          </w:tcPr>
          <w:p w14:paraId="6FBB066B" w14:textId="77777777" w:rsidR="00FE2F59" w:rsidRDefault="00FE2F59">
            <w:pPr>
              <w:overflowPunct/>
              <w:spacing w:after="0" w:line="240" w:lineRule="auto"/>
              <w:jc w:val="both"/>
              <w:textAlignment w:val="auto"/>
              <w:rPr>
                <w:rFonts w:ascii="Arial" w:hAnsi="Arial" w:cs="Arial"/>
                <w:lang w:eastAsia="en-US"/>
              </w:rPr>
            </w:pPr>
            <w:r>
              <w:rPr>
                <w:rFonts w:ascii="Arial" w:hAnsi="Arial" w:cs="Arial"/>
                <w:lang w:eastAsia="en-US"/>
              </w:rPr>
              <w:t>до "__" ________ 20 __ г.</w:t>
            </w:r>
          </w:p>
        </w:tc>
        <w:tc>
          <w:tcPr>
            <w:tcW w:w="2608" w:type="dxa"/>
            <w:tcBorders>
              <w:top w:val="single" w:sz="4" w:space="0" w:color="auto"/>
            </w:tcBorders>
          </w:tcPr>
          <w:p w14:paraId="74F23B44" w14:textId="77777777" w:rsidR="00FE2F59" w:rsidRDefault="00FE2F59">
            <w:pPr>
              <w:overflowPunct/>
              <w:spacing w:after="0" w:line="240" w:lineRule="auto"/>
              <w:jc w:val="right"/>
              <w:textAlignment w:val="auto"/>
              <w:rPr>
                <w:rFonts w:ascii="Arial" w:hAnsi="Arial" w:cs="Arial"/>
                <w:lang w:eastAsia="en-US"/>
              </w:rPr>
            </w:pPr>
            <w:r>
              <w:rPr>
                <w:rFonts w:ascii="Arial" w:hAnsi="Arial" w:cs="Arial"/>
                <w:lang w:eastAsia="en-US"/>
              </w:rPr>
              <w:t>(гриф по заполнении)</w:t>
            </w:r>
          </w:p>
        </w:tc>
      </w:tr>
    </w:tbl>
    <w:p w14:paraId="1041DB9E" w14:textId="77777777" w:rsidR="00FE2F59" w:rsidRDefault="00FE2F59" w:rsidP="00FE2F59">
      <w:pPr>
        <w:overflowPunct/>
        <w:spacing w:after="0" w:line="240" w:lineRule="auto"/>
        <w:jc w:val="center"/>
        <w:textAlignment w:val="auto"/>
        <w:rPr>
          <w:rFonts w:ascii="Arial" w:hAnsi="Arial"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1724"/>
        <w:gridCol w:w="340"/>
        <w:gridCol w:w="3458"/>
        <w:gridCol w:w="1871"/>
      </w:tblGrid>
      <w:tr w:rsidR="00FE2F59" w14:paraId="60A9FC06" w14:textId="77777777">
        <w:tc>
          <w:tcPr>
            <w:tcW w:w="1644" w:type="dxa"/>
            <w:vAlign w:val="bottom"/>
          </w:tcPr>
          <w:p w14:paraId="4992FC16" w14:textId="77777777" w:rsidR="00FE2F59" w:rsidRDefault="00FE2F59">
            <w:pPr>
              <w:overflowPunct/>
              <w:spacing w:after="0" w:line="240" w:lineRule="auto"/>
              <w:textAlignment w:val="auto"/>
              <w:rPr>
                <w:rFonts w:ascii="Arial" w:hAnsi="Arial" w:cs="Arial"/>
                <w:lang w:eastAsia="en-US"/>
              </w:rPr>
            </w:pPr>
          </w:p>
        </w:tc>
        <w:tc>
          <w:tcPr>
            <w:tcW w:w="5522" w:type="dxa"/>
            <w:gridSpan w:val="3"/>
            <w:vAlign w:val="bottom"/>
          </w:tcPr>
          <w:p w14:paraId="26DDC0F8"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УТВЕРЖДАЮ</w:t>
            </w:r>
          </w:p>
        </w:tc>
        <w:tc>
          <w:tcPr>
            <w:tcW w:w="1871" w:type="dxa"/>
          </w:tcPr>
          <w:p w14:paraId="2440AFEE" w14:textId="77777777" w:rsidR="00FE2F59" w:rsidRDefault="00FE2F59">
            <w:pPr>
              <w:overflowPunct/>
              <w:spacing w:after="0" w:line="240" w:lineRule="auto"/>
              <w:jc w:val="both"/>
              <w:textAlignment w:val="auto"/>
              <w:rPr>
                <w:rFonts w:ascii="Arial" w:hAnsi="Arial" w:cs="Arial"/>
                <w:lang w:eastAsia="en-US"/>
              </w:rPr>
            </w:pPr>
          </w:p>
        </w:tc>
      </w:tr>
      <w:tr w:rsidR="00FE2F59" w14:paraId="5601F51E" w14:textId="77777777">
        <w:tc>
          <w:tcPr>
            <w:tcW w:w="1644" w:type="dxa"/>
          </w:tcPr>
          <w:p w14:paraId="743665B7" w14:textId="77777777" w:rsidR="00FE2F59" w:rsidRDefault="00FE2F59">
            <w:pPr>
              <w:overflowPunct/>
              <w:spacing w:after="0" w:line="240" w:lineRule="auto"/>
              <w:textAlignment w:val="auto"/>
              <w:rPr>
                <w:rFonts w:ascii="Arial" w:hAnsi="Arial" w:cs="Arial"/>
                <w:lang w:eastAsia="en-US"/>
              </w:rPr>
            </w:pPr>
          </w:p>
        </w:tc>
        <w:tc>
          <w:tcPr>
            <w:tcW w:w="5522" w:type="dxa"/>
            <w:gridSpan w:val="3"/>
            <w:tcBorders>
              <w:bottom w:val="single" w:sz="4" w:space="0" w:color="auto"/>
            </w:tcBorders>
          </w:tcPr>
          <w:p w14:paraId="65E92121" w14:textId="77777777" w:rsidR="00FE2F59" w:rsidRDefault="00FE2F59">
            <w:pPr>
              <w:overflowPunct/>
              <w:spacing w:after="0" w:line="240" w:lineRule="auto"/>
              <w:textAlignment w:val="auto"/>
              <w:rPr>
                <w:rFonts w:ascii="Arial" w:hAnsi="Arial" w:cs="Arial"/>
                <w:lang w:eastAsia="en-US"/>
              </w:rPr>
            </w:pPr>
          </w:p>
        </w:tc>
        <w:tc>
          <w:tcPr>
            <w:tcW w:w="1871" w:type="dxa"/>
          </w:tcPr>
          <w:p w14:paraId="3BA8CE5F" w14:textId="77777777" w:rsidR="00FE2F59" w:rsidRDefault="00FE2F59">
            <w:pPr>
              <w:overflowPunct/>
              <w:spacing w:after="0" w:line="240" w:lineRule="auto"/>
              <w:jc w:val="both"/>
              <w:textAlignment w:val="auto"/>
              <w:rPr>
                <w:rFonts w:ascii="Arial" w:hAnsi="Arial" w:cs="Arial"/>
                <w:lang w:eastAsia="en-US"/>
              </w:rPr>
            </w:pPr>
          </w:p>
        </w:tc>
      </w:tr>
      <w:tr w:rsidR="00FE2F59" w14:paraId="4DC0E859" w14:textId="77777777">
        <w:tc>
          <w:tcPr>
            <w:tcW w:w="1644" w:type="dxa"/>
          </w:tcPr>
          <w:p w14:paraId="24255B3D" w14:textId="77777777" w:rsidR="00FE2F59" w:rsidRDefault="00FE2F59">
            <w:pPr>
              <w:overflowPunct/>
              <w:spacing w:after="0" w:line="240" w:lineRule="auto"/>
              <w:textAlignment w:val="auto"/>
              <w:rPr>
                <w:rFonts w:ascii="Arial" w:hAnsi="Arial" w:cs="Arial"/>
                <w:lang w:eastAsia="en-US"/>
              </w:rPr>
            </w:pPr>
          </w:p>
        </w:tc>
        <w:tc>
          <w:tcPr>
            <w:tcW w:w="5522" w:type="dxa"/>
            <w:gridSpan w:val="3"/>
            <w:tcBorders>
              <w:top w:val="single" w:sz="4" w:space="0" w:color="auto"/>
            </w:tcBorders>
          </w:tcPr>
          <w:p w14:paraId="4829F6BF"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(руководитель органа, организации или уполномоченное им должностное лицо)</w:t>
            </w:r>
          </w:p>
        </w:tc>
        <w:tc>
          <w:tcPr>
            <w:tcW w:w="1871" w:type="dxa"/>
          </w:tcPr>
          <w:p w14:paraId="0CEBD116" w14:textId="77777777" w:rsidR="00FE2F59" w:rsidRDefault="00FE2F59">
            <w:pPr>
              <w:overflowPunct/>
              <w:spacing w:after="0" w:line="240" w:lineRule="auto"/>
              <w:jc w:val="both"/>
              <w:textAlignment w:val="auto"/>
              <w:rPr>
                <w:rFonts w:ascii="Arial" w:hAnsi="Arial" w:cs="Arial"/>
                <w:lang w:eastAsia="en-US"/>
              </w:rPr>
            </w:pPr>
          </w:p>
        </w:tc>
      </w:tr>
      <w:tr w:rsidR="00FE2F59" w14:paraId="1346F7E1" w14:textId="77777777">
        <w:tc>
          <w:tcPr>
            <w:tcW w:w="1644" w:type="dxa"/>
          </w:tcPr>
          <w:p w14:paraId="7C9E7060" w14:textId="77777777" w:rsidR="00FE2F59" w:rsidRDefault="00FE2F59">
            <w:pPr>
              <w:overflowPunct/>
              <w:spacing w:after="0" w:line="240" w:lineRule="auto"/>
              <w:textAlignment w:val="auto"/>
              <w:rPr>
                <w:rFonts w:ascii="Arial" w:hAnsi="Arial" w:cs="Arial"/>
                <w:lang w:eastAsia="en-US"/>
              </w:rPr>
            </w:pPr>
          </w:p>
        </w:tc>
        <w:tc>
          <w:tcPr>
            <w:tcW w:w="1724" w:type="dxa"/>
            <w:tcBorders>
              <w:bottom w:val="single" w:sz="4" w:space="0" w:color="auto"/>
            </w:tcBorders>
            <w:vAlign w:val="bottom"/>
          </w:tcPr>
          <w:p w14:paraId="654A0F1B" w14:textId="77777777" w:rsidR="00FE2F59" w:rsidRDefault="00FE2F59">
            <w:pPr>
              <w:overflowPunct/>
              <w:spacing w:after="0" w:line="240" w:lineRule="auto"/>
              <w:textAlignment w:val="auto"/>
              <w:rPr>
                <w:rFonts w:ascii="Arial" w:hAnsi="Arial" w:cs="Arial"/>
                <w:lang w:eastAsia="en-US"/>
              </w:rPr>
            </w:pPr>
          </w:p>
        </w:tc>
        <w:tc>
          <w:tcPr>
            <w:tcW w:w="340" w:type="dxa"/>
            <w:vAlign w:val="bottom"/>
          </w:tcPr>
          <w:p w14:paraId="65325EF1" w14:textId="77777777" w:rsidR="00FE2F59" w:rsidRDefault="00FE2F59">
            <w:pPr>
              <w:overflowPunct/>
              <w:spacing w:after="0" w:line="240" w:lineRule="auto"/>
              <w:textAlignment w:val="auto"/>
              <w:rPr>
                <w:rFonts w:ascii="Arial" w:hAnsi="Arial" w:cs="Arial"/>
                <w:lang w:eastAsia="en-US"/>
              </w:rPr>
            </w:pPr>
          </w:p>
        </w:tc>
        <w:tc>
          <w:tcPr>
            <w:tcW w:w="3458" w:type="dxa"/>
            <w:tcBorders>
              <w:bottom w:val="single" w:sz="4" w:space="0" w:color="auto"/>
            </w:tcBorders>
            <w:vAlign w:val="bottom"/>
          </w:tcPr>
          <w:p w14:paraId="58711F1D" w14:textId="77777777" w:rsidR="00FE2F59" w:rsidRDefault="00FE2F59">
            <w:pPr>
              <w:overflowPunct/>
              <w:spacing w:after="0" w:line="240" w:lineRule="auto"/>
              <w:textAlignment w:val="auto"/>
              <w:rPr>
                <w:rFonts w:ascii="Arial" w:hAnsi="Arial" w:cs="Arial"/>
                <w:lang w:eastAsia="en-US"/>
              </w:rPr>
            </w:pPr>
          </w:p>
        </w:tc>
        <w:tc>
          <w:tcPr>
            <w:tcW w:w="1871" w:type="dxa"/>
          </w:tcPr>
          <w:p w14:paraId="06C37407" w14:textId="77777777" w:rsidR="00FE2F59" w:rsidRDefault="00FE2F59">
            <w:pPr>
              <w:overflowPunct/>
              <w:spacing w:after="0" w:line="240" w:lineRule="auto"/>
              <w:jc w:val="both"/>
              <w:textAlignment w:val="auto"/>
              <w:rPr>
                <w:rFonts w:ascii="Arial" w:hAnsi="Arial" w:cs="Arial"/>
                <w:lang w:eastAsia="en-US"/>
              </w:rPr>
            </w:pPr>
          </w:p>
        </w:tc>
      </w:tr>
      <w:tr w:rsidR="00FE2F59" w14:paraId="021745AB" w14:textId="77777777">
        <w:tc>
          <w:tcPr>
            <w:tcW w:w="1644" w:type="dxa"/>
          </w:tcPr>
          <w:p w14:paraId="24A02338" w14:textId="77777777" w:rsidR="00FE2F59" w:rsidRDefault="00FE2F59">
            <w:pPr>
              <w:overflowPunct/>
              <w:spacing w:after="0" w:line="240" w:lineRule="auto"/>
              <w:textAlignment w:val="auto"/>
              <w:rPr>
                <w:rFonts w:ascii="Arial" w:hAnsi="Arial" w:cs="Arial"/>
                <w:lang w:eastAsia="en-US"/>
              </w:rPr>
            </w:pPr>
          </w:p>
        </w:tc>
        <w:tc>
          <w:tcPr>
            <w:tcW w:w="1724" w:type="dxa"/>
            <w:tcBorders>
              <w:top w:val="single" w:sz="4" w:space="0" w:color="auto"/>
            </w:tcBorders>
          </w:tcPr>
          <w:p w14:paraId="2E73E2D4"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(подпись)</w:t>
            </w:r>
          </w:p>
        </w:tc>
        <w:tc>
          <w:tcPr>
            <w:tcW w:w="340" w:type="dxa"/>
          </w:tcPr>
          <w:p w14:paraId="2ED19D6F" w14:textId="77777777" w:rsidR="00FE2F59" w:rsidRDefault="00FE2F59">
            <w:pPr>
              <w:overflowPunct/>
              <w:spacing w:after="0" w:line="240" w:lineRule="auto"/>
              <w:textAlignment w:val="auto"/>
              <w:rPr>
                <w:rFonts w:ascii="Arial" w:hAnsi="Arial" w:cs="Arial"/>
                <w:lang w:eastAsia="en-US"/>
              </w:rPr>
            </w:pPr>
          </w:p>
        </w:tc>
        <w:tc>
          <w:tcPr>
            <w:tcW w:w="3458" w:type="dxa"/>
            <w:tcBorders>
              <w:top w:val="single" w:sz="4" w:space="0" w:color="auto"/>
            </w:tcBorders>
          </w:tcPr>
          <w:p w14:paraId="3A916A90"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w:t>
            </w:r>
            <w:proofErr w:type="spellStart"/>
            <w:r>
              <w:rPr>
                <w:rFonts w:ascii="Arial" w:hAnsi="Arial" w:cs="Arial"/>
                <w:lang w:eastAsia="en-US"/>
              </w:rPr>
              <w:t>ф.и.о.</w:t>
            </w:r>
            <w:proofErr w:type="spellEnd"/>
            <w:r>
              <w:rPr>
                <w:rFonts w:ascii="Arial" w:hAnsi="Arial" w:cs="Arial"/>
                <w:lang w:eastAsia="en-US"/>
              </w:rPr>
              <w:t>)</w:t>
            </w:r>
          </w:p>
        </w:tc>
        <w:tc>
          <w:tcPr>
            <w:tcW w:w="1871" w:type="dxa"/>
          </w:tcPr>
          <w:p w14:paraId="77B1FBD6" w14:textId="77777777" w:rsidR="00FE2F59" w:rsidRDefault="00FE2F59">
            <w:pPr>
              <w:overflowPunct/>
              <w:spacing w:after="0" w:line="240" w:lineRule="auto"/>
              <w:jc w:val="both"/>
              <w:textAlignment w:val="auto"/>
              <w:rPr>
                <w:rFonts w:ascii="Arial" w:hAnsi="Arial" w:cs="Arial"/>
                <w:lang w:eastAsia="en-US"/>
              </w:rPr>
            </w:pPr>
          </w:p>
        </w:tc>
      </w:tr>
      <w:tr w:rsidR="00FE2F59" w14:paraId="2351CB38" w14:textId="77777777">
        <w:tc>
          <w:tcPr>
            <w:tcW w:w="1644" w:type="dxa"/>
          </w:tcPr>
          <w:p w14:paraId="51D86D96" w14:textId="77777777" w:rsidR="00FE2F59" w:rsidRDefault="00FE2F59">
            <w:pPr>
              <w:overflowPunct/>
              <w:spacing w:after="0" w:line="240" w:lineRule="auto"/>
              <w:textAlignment w:val="auto"/>
              <w:rPr>
                <w:rFonts w:ascii="Arial" w:hAnsi="Arial" w:cs="Arial"/>
                <w:lang w:eastAsia="en-US"/>
              </w:rPr>
            </w:pPr>
          </w:p>
        </w:tc>
        <w:tc>
          <w:tcPr>
            <w:tcW w:w="5522" w:type="dxa"/>
            <w:gridSpan w:val="3"/>
          </w:tcPr>
          <w:p w14:paraId="76F103BC"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"__" _________ 20__ г.</w:t>
            </w:r>
          </w:p>
        </w:tc>
        <w:tc>
          <w:tcPr>
            <w:tcW w:w="1871" w:type="dxa"/>
          </w:tcPr>
          <w:p w14:paraId="172937E3" w14:textId="77777777" w:rsidR="00FE2F59" w:rsidRDefault="00FE2F59">
            <w:pPr>
              <w:overflowPunct/>
              <w:spacing w:after="0" w:line="240" w:lineRule="auto"/>
              <w:jc w:val="both"/>
              <w:textAlignment w:val="auto"/>
              <w:rPr>
                <w:rFonts w:ascii="Arial" w:hAnsi="Arial" w:cs="Arial"/>
                <w:lang w:eastAsia="en-US"/>
              </w:rPr>
            </w:pPr>
          </w:p>
        </w:tc>
      </w:tr>
    </w:tbl>
    <w:p w14:paraId="13EDEF53" w14:textId="77777777" w:rsidR="00FE2F59" w:rsidRDefault="00FE2F59" w:rsidP="00FE2F59">
      <w:pPr>
        <w:overflowPunct/>
        <w:spacing w:after="0" w:line="240" w:lineRule="auto"/>
        <w:jc w:val="center"/>
        <w:textAlignment w:val="auto"/>
        <w:rPr>
          <w:rFonts w:ascii="Arial" w:hAnsi="Arial"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340"/>
        <w:gridCol w:w="1871"/>
        <w:gridCol w:w="558"/>
        <w:gridCol w:w="1995"/>
        <w:gridCol w:w="340"/>
        <w:gridCol w:w="2244"/>
      </w:tblGrid>
      <w:tr w:rsidR="00FE2F59" w14:paraId="01A247CF" w14:textId="77777777">
        <w:tc>
          <w:tcPr>
            <w:tcW w:w="3912" w:type="dxa"/>
            <w:gridSpan w:val="3"/>
            <w:vAlign w:val="bottom"/>
          </w:tcPr>
          <w:p w14:paraId="2A02FDAC"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СОГЛАСОВАНО</w:t>
            </w:r>
          </w:p>
        </w:tc>
        <w:tc>
          <w:tcPr>
            <w:tcW w:w="558" w:type="dxa"/>
            <w:vAlign w:val="bottom"/>
          </w:tcPr>
          <w:p w14:paraId="4FCA8401" w14:textId="77777777" w:rsidR="00FE2F59" w:rsidRDefault="00FE2F59">
            <w:pPr>
              <w:overflowPunct/>
              <w:spacing w:after="0" w:line="240" w:lineRule="auto"/>
              <w:textAlignment w:val="auto"/>
              <w:rPr>
                <w:rFonts w:ascii="Arial" w:hAnsi="Arial" w:cs="Arial"/>
                <w:lang w:eastAsia="en-US"/>
              </w:rPr>
            </w:pPr>
          </w:p>
        </w:tc>
        <w:tc>
          <w:tcPr>
            <w:tcW w:w="4579" w:type="dxa"/>
            <w:gridSpan w:val="3"/>
            <w:vAlign w:val="bottom"/>
          </w:tcPr>
          <w:p w14:paraId="2736F002"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СОГЛАСОВАНО</w:t>
            </w:r>
          </w:p>
        </w:tc>
      </w:tr>
      <w:tr w:rsidR="00FE2F59" w14:paraId="61436299" w14:textId="77777777">
        <w:tc>
          <w:tcPr>
            <w:tcW w:w="3912" w:type="dxa"/>
            <w:gridSpan w:val="3"/>
            <w:tcBorders>
              <w:bottom w:val="single" w:sz="4" w:space="0" w:color="auto"/>
            </w:tcBorders>
          </w:tcPr>
          <w:p w14:paraId="49A983D3" w14:textId="77777777" w:rsidR="00FE2F59" w:rsidRDefault="00FE2F59">
            <w:pPr>
              <w:overflowPunct/>
              <w:spacing w:after="0" w:line="240" w:lineRule="auto"/>
              <w:textAlignment w:val="auto"/>
              <w:rPr>
                <w:rFonts w:ascii="Arial" w:hAnsi="Arial" w:cs="Arial"/>
                <w:lang w:eastAsia="en-US"/>
              </w:rPr>
            </w:pPr>
          </w:p>
        </w:tc>
        <w:tc>
          <w:tcPr>
            <w:tcW w:w="558" w:type="dxa"/>
          </w:tcPr>
          <w:p w14:paraId="07331544" w14:textId="77777777" w:rsidR="00FE2F59" w:rsidRDefault="00FE2F59">
            <w:pPr>
              <w:overflowPunct/>
              <w:spacing w:after="0" w:line="240" w:lineRule="auto"/>
              <w:textAlignment w:val="auto"/>
              <w:rPr>
                <w:rFonts w:ascii="Arial" w:hAnsi="Arial" w:cs="Arial"/>
                <w:lang w:eastAsia="en-US"/>
              </w:rPr>
            </w:pPr>
          </w:p>
        </w:tc>
        <w:tc>
          <w:tcPr>
            <w:tcW w:w="4579" w:type="dxa"/>
            <w:gridSpan w:val="3"/>
            <w:tcBorders>
              <w:bottom w:val="single" w:sz="4" w:space="0" w:color="auto"/>
            </w:tcBorders>
          </w:tcPr>
          <w:p w14:paraId="4DC387F3" w14:textId="77777777" w:rsidR="00FE2F59" w:rsidRDefault="00FE2F59">
            <w:pPr>
              <w:overflowPunct/>
              <w:spacing w:after="0" w:line="240" w:lineRule="auto"/>
              <w:textAlignment w:val="auto"/>
              <w:rPr>
                <w:rFonts w:ascii="Arial" w:hAnsi="Arial" w:cs="Arial"/>
                <w:lang w:eastAsia="en-US"/>
              </w:rPr>
            </w:pPr>
          </w:p>
        </w:tc>
      </w:tr>
      <w:tr w:rsidR="00FE2F59" w14:paraId="1B3A9401" w14:textId="77777777">
        <w:tc>
          <w:tcPr>
            <w:tcW w:w="3912" w:type="dxa"/>
            <w:gridSpan w:val="3"/>
            <w:tcBorders>
              <w:top w:val="single" w:sz="4" w:space="0" w:color="auto"/>
            </w:tcBorders>
          </w:tcPr>
          <w:p w14:paraId="712A61F1"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(руководитель территориального органа безопасности или уполномоченное им должностное лицо)</w:t>
            </w:r>
          </w:p>
        </w:tc>
        <w:tc>
          <w:tcPr>
            <w:tcW w:w="558" w:type="dxa"/>
          </w:tcPr>
          <w:p w14:paraId="01FC5D01" w14:textId="77777777" w:rsidR="00FE2F59" w:rsidRDefault="00FE2F59">
            <w:pPr>
              <w:overflowPunct/>
              <w:spacing w:after="0" w:line="240" w:lineRule="auto"/>
              <w:textAlignment w:val="auto"/>
              <w:rPr>
                <w:rFonts w:ascii="Arial" w:hAnsi="Arial" w:cs="Arial"/>
                <w:lang w:eastAsia="en-US"/>
              </w:rPr>
            </w:pPr>
          </w:p>
        </w:tc>
        <w:tc>
          <w:tcPr>
            <w:tcW w:w="4579" w:type="dxa"/>
            <w:gridSpan w:val="3"/>
            <w:tcBorders>
              <w:top w:val="single" w:sz="4" w:space="0" w:color="auto"/>
            </w:tcBorders>
          </w:tcPr>
          <w:p w14:paraId="4988ABFB"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(руководитель территориального органа Росгвардии или подразделения вневедомственной охраны войск национальной гвардии Российской Федерации)</w:t>
            </w:r>
          </w:p>
        </w:tc>
      </w:tr>
      <w:tr w:rsidR="00FE2F59" w14:paraId="574D198C" w14:textId="77777777">
        <w:tc>
          <w:tcPr>
            <w:tcW w:w="1701" w:type="dxa"/>
            <w:tcBorders>
              <w:bottom w:val="single" w:sz="4" w:space="0" w:color="auto"/>
            </w:tcBorders>
            <w:vAlign w:val="bottom"/>
          </w:tcPr>
          <w:p w14:paraId="314CB059" w14:textId="77777777" w:rsidR="00FE2F59" w:rsidRDefault="00FE2F59">
            <w:pPr>
              <w:overflowPunct/>
              <w:spacing w:after="0" w:line="240" w:lineRule="auto"/>
              <w:textAlignment w:val="auto"/>
              <w:rPr>
                <w:rFonts w:ascii="Arial" w:hAnsi="Arial" w:cs="Arial"/>
                <w:lang w:eastAsia="en-US"/>
              </w:rPr>
            </w:pPr>
          </w:p>
        </w:tc>
        <w:tc>
          <w:tcPr>
            <w:tcW w:w="340" w:type="dxa"/>
            <w:vAlign w:val="bottom"/>
          </w:tcPr>
          <w:p w14:paraId="661612D5" w14:textId="77777777" w:rsidR="00FE2F59" w:rsidRDefault="00FE2F59">
            <w:pPr>
              <w:overflowPunct/>
              <w:spacing w:after="0" w:line="240" w:lineRule="auto"/>
              <w:textAlignment w:val="auto"/>
              <w:rPr>
                <w:rFonts w:ascii="Arial" w:hAnsi="Arial" w:cs="Arial"/>
                <w:lang w:eastAsia="en-US"/>
              </w:rPr>
            </w:pPr>
          </w:p>
        </w:tc>
        <w:tc>
          <w:tcPr>
            <w:tcW w:w="1871" w:type="dxa"/>
            <w:tcBorders>
              <w:bottom w:val="single" w:sz="4" w:space="0" w:color="auto"/>
            </w:tcBorders>
            <w:vAlign w:val="bottom"/>
          </w:tcPr>
          <w:p w14:paraId="77DD60AC" w14:textId="77777777" w:rsidR="00FE2F59" w:rsidRDefault="00FE2F59">
            <w:pPr>
              <w:overflowPunct/>
              <w:spacing w:after="0" w:line="240" w:lineRule="auto"/>
              <w:textAlignment w:val="auto"/>
              <w:rPr>
                <w:rFonts w:ascii="Arial" w:hAnsi="Arial" w:cs="Arial"/>
                <w:lang w:eastAsia="en-US"/>
              </w:rPr>
            </w:pPr>
          </w:p>
        </w:tc>
        <w:tc>
          <w:tcPr>
            <w:tcW w:w="558" w:type="dxa"/>
            <w:vAlign w:val="bottom"/>
          </w:tcPr>
          <w:p w14:paraId="02D2AAE3" w14:textId="77777777" w:rsidR="00FE2F59" w:rsidRDefault="00FE2F59">
            <w:pPr>
              <w:overflowPunct/>
              <w:spacing w:after="0" w:line="240" w:lineRule="auto"/>
              <w:textAlignment w:val="auto"/>
              <w:rPr>
                <w:rFonts w:ascii="Arial" w:hAnsi="Arial" w:cs="Arial"/>
                <w:lang w:eastAsia="en-US"/>
              </w:rPr>
            </w:pPr>
          </w:p>
        </w:tc>
        <w:tc>
          <w:tcPr>
            <w:tcW w:w="1995" w:type="dxa"/>
            <w:tcBorders>
              <w:bottom w:val="single" w:sz="4" w:space="0" w:color="auto"/>
            </w:tcBorders>
            <w:vAlign w:val="bottom"/>
          </w:tcPr>
          <w:p w14:paraId="66F27871" w14:textId="77777777" w:rsidR="00FE2F59" w:rsidRDefault="00FE2F59">
            <w:pPr>
              <w:overflowPunct/>
              <w:spacing w:after="0" w:line="240" w:lineRule="auto"/>
              <w:textAlignment w:val="auto"/>
              <w:rPr>
                <w:rFonts w:ascii="Arial" w:hAnsi="Arial" w:cs="Arial"/>
                <w:lang w:eastAsia="en-US"/>
              </w:rPr>
            </w:pPr>
          </w:p>
        </w:tc>
        <w:tc>
          <w:tcPr>
            <w:tcW w:w="340" w:type="dxa"/>
            <w:vAlign w:val="bottom"/>
          </w:tcPr>
          <w:p w14:paraId="7F0366CF" w14:textId="77777777" w:rsidR="00FE2F59" w:rsidRDefault="00FE2F59">
            <w:pPr>
              <w:overflowPunct/>
              <w:spacing w:after="0" w:line="240" w:lineRule="auto"/>
              <w:textAlignment w:val="auto"/>
              <w:rPr>
                <w:rFonts w:ascii="Arial" w:hAnsi="Arial" w:cs="Arial"/>
                <w:lang w:eastAsia="en-US"/>
              </w:rPr>
            </w:pPr>
          </w:p>
        </w:tc>
        <w:tc>
          <w:tcPr>
            <w:tcW w:w="2244" w:type="dxa"/>
            <w:tcBorders>
              <w:bottom w:val="single" w:sz="4" w:space="0" w:color="auto"/>
            </w:tcBorders>
            <w:vAlign w:val="bottom"/>
          </w:tcPr>
          <w:p w14:paraId="408C0949" w14:textId="77777777" w:rsidR="00FE2F59" w:rsidRDefault="00FE2F59">
            <w:pPr>
              <w:overflowPunct/>
              <w:spacing w:after="0" w:line="240" w:lineRule="auto"/>
              <w:textAlignment w:val="auto"/>
              <w:rPr>
                <w:rFonts w:ascii="Arial" w:hAnsi="Arial" w:cs="Arial"/>
                <w:lang w:eastAsia="en-US"/>
              </w:rPr>
            </w:pPr>
          </w:p>
        </w:tc>
      </w:tr>
      <w:tr w:rsidR="00FE2F59" w14:paraId="4A197211" w14:textId="77777777">
        <w:tc>
          <w:tcPr>
            <w:tcW w:w="1701" w:type="dxa"/>
            <w:tcBorders>
              <w:top w:val="single" w:sz="4" w:space="0" w:color="auto"/>
            </w:tcBorders>
          </w:tcPr>
          <w:p w14:paraId="43D9FC81"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(подпись)</w:t>
            </w:r>
          </w:p>
        </w:tc>
        <w:tc>
          <w:tcPr>
            <w:tcW w:w="340" w:type="dxa"/>
          </w:tcPr>
          <w:p w14:paraId="1CB8C93E" w14:textId="77777777" w:rsidR="00FE2F59" w:rsidRDefault="00FE2F59">
            <w:pPr>
              <w:overflowPunct/>
              <w:spacing w:after="0" w:line="240" w:lineRule="auto"/>
              <w:textAlignment w:val="auto"/>
              <w:rPr>
                <w:rFonts w:ascii="Arial" w:hAnsi="Arial" w:cs="Arial"/>
                <w:lang w:eastAsia="en-US"/>
              </w:rPr>
            </w:pPr>
          </w:p>
        </w:tc>
        <w:tc>
          <w:tcPr>
            <w:tcW w:w="1871" w:type="dxa"/>
            <w:tcBorders>
              <w:top w:val="single" w:sz="4" w:space="0" w:color="auto"/>
            </w:tcBorders>
          </w:tcPr>
          <w:p w14:paraId="780D03F8"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w:t>
            </w:r>
            <w:proofErr w:type="spellStart"/>
            <w:r>
              <w:rPr>
                <w:rFonts w:ascii="Arial" w:hAnsi="Arial" w:cs="Arial"/>
                <w:lang w:eastAsia="en-US"/>
              </w:rPr>
              <w:t>ф.и.о.</w:t>
            </w:r>
            <w:proofErr w:type="spellEnd"/>
            <w:r>
              <w:rPr>
                <w:rFonts w:ascii="Arial" w:hAnsi="Arial" w:cs="Arial"/>
                <w:lang w:eastAsia="en-US"/>
              </w:rPr>
              <w:t>)</w:t>
            </w:r>
          </w:p>
        </w:tc>
        <w:tc>
          <w:tcPr>
            <w:tcW w:w="558" w:type="dxa"/>
          </w:tcPr>
          <w:p w14:paraId="265E46FE" w14:textId="77777777" w:rsidR="00FE2F59" w:rsidRDefault="00FE2F59">
            <w:pPr>
              <w:overflowPunct/>
              <w:spacing w:after="0" w:line="240" w:lineRule="auto"/>
              <w:textAlignment w:val="auto"/>
              <w:rPr>
                <w:rFonts w:ascii="Arial" w:hAnsi="Arial" w:cs="Arial"/>
                <w:lang w:eastAsia="en-US"/>
              </w:rPr>
            </w:pPr>
          </w:p>
        </w:tc>
        <w:tc>
          <w:tcPr>
            <w:tcW w:w="1995" w:type="dxa"/>
            <w:tcBorders>
              <w:top w:val="single" w:sz="4" w:space="0" w:color="auto"/>
            </w:tcBorders>
          </w:tcPr>
          <w:p w14:paraId="09D64888"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(подпись)</w:t>
            </w:r>
          </w:p>
        </w:tc>
        <w:tc>
          <w:tcPr>
            <w:tcW w:w="340" w:type="dxa"/>
          </w:tcPr>
          <w:p w14:paraId="7CA93D1A" w14:textId="77777777" w:rsidR="00FE2F59" w:rsidRDefault="00FE2F59">
            <w:pPr>
              <w:overflowPunct/>
              <w:spacing w:after="0" w:line="240" w:lineRule="auto"/>
              <w:textAlignment w:val="auto"/>
              <w:rPr>
                <w:rFonts w:ascii="Arial" w:hAnsi="Arial" w:cs="Arial"/>
                <w:lang w:eastAsia="en-US"/>
              </w:rPr>
            </w:pPr>
          </w:p>
        </w:tc>
        <w:tc>
          <w:tcPr>
            <w:tcW w:w="2244" w:type="dxa"/>
            <w:tcBorders>
              <w:top w:val="single" w:sz="4" w:space="0" w:color="auto"/>
            </w:tcBorders>
          </w:tcPr>
          <w:p w14:paraId="039A1B64"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w:t>
            </w:r>
            <w:proofErr w:type="spellStart"/>
            <w:r>
              <w:rPr>
                <w:rFonts w:ascii="Arial" w:hAnsi="Arial" w:cs="Arial"/>
                <w:lang w:eastAsia="en-US"/>
              </w:rPr>
              <w:t>ф.и.о.</w:t>
            </w:r>
            <w:proofErr w:type="spellEnd"/>
            <w:r>
              <w:rPr>
                <w:rFonts w:ascii="Arial" w:hAnsi="Arial" w:cs="Arial"/>
                <w:lang w:eastAsia="en-US"/>
              </w:rPr>
              <w:t>)</w:t>
            </w:r>
          </w:p>
        </w:tc>
      </w:tr>
      <w:tr w:rsidR="00FE2F59" w14:paraId="0B1AB227" w14:textId="77777777">
        <w:tc>
          <w:tcPr>
            <w:tcW w:w="3912" w:type="dxa"/>
            <w:gridSpan w:val="3"/>
          </w:tcPr>
          <w:p w14:paraId="4D39CC7E"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"__" _________ 20__ г.</w:t>
            </w:r>
          </w:p>
        </w:tc>
        <w:tc>
          <w:tcPr>
            <w:tcW w:w="558" w:type="dxa"/>
          </w:tcPr>
          <w:p w14:paraId="3D66E134" w14:textId="77777777" w:rsidR="00FE2F59" w:rsidRDefault="00FE2F59">
            <w:pPr>
              <w:overflowPunct/>
              <w:spacing w:after="0" w:line="240" w:lineRule="auto"/>
              <w:textAlignment w:val="auto"/>
              <w:rPr>
                <w:rFonts w:ascii="Arial" w:hAnsi="Arial" w:cs="Arial"/>
                <w:lang w:eastAsia="en-US"/>
              </w:rPr>
            </w:pPr>
          </w:p>
        </w:tc>
        <w:tc>
          <w:tcPr>
            <w:tcW w:w="4579" w:type="dxa"/>
            <w:gridSpan w:val="3"/>
          </w:tcPr>
          <w:p w14:paraId="2EDA6328"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"__" _________ 20__ г.</w:t>
            </w:r>
          </w:p>
        </w:tc>
      </w:tr>
    </w:tbl>
    <w:p w14:paraId="1A3133A0" w14:textId="77777777" w:rsidR="00FE2F59" w:rsidRDefault="00FE2F59" w:rsidP="00FE2F59">
      <w:pPr>
        <w:overflowPunct/>
        <w:spacing w:after="0" w:line="240" w:lineRule="auto"/>
        <w:jc w:val="center"/>
        <w:textAlignment w:val="auto"/>
        <w:rPr>
          <w:rFonts w:ascii="Arial" w:hAnsi="Arial"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E2F59" w14:paraId="58C05160" w14:textId="77777777">
        <w:tc>
          <w:tcPr>
            <w:tcW w:w="9071" w:type="dxa"/>
          </w:tcPr>
          <w:p w14:paraId="6C96301A"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ПАСПОРТ БЕЗОПАСНОСТИ</w:t>
            </w:r>
          </w:p>
        </w:tc>
      </w:tr>
      <w:tr w:rsidR="00FE2F59" w14:paraId="1B458630" w14:textId="77777777">
        <w:tc>
          <w:tcPr>
            <w:tcW w:w="9071" w:type="dxa"/>
            <w:tcBorders>
              <w:bottom w:val="single" w:sz="4" w:space="0" w:color="auto"/>
            </w:tcBorders>
          </w:tcPr>
          <w:p w14:paraId="64FEBA7F" w14:textId="77777777" w:rsidR="00FE2F59" w:rsidRDefault="00FE2F59">
            <w:pPr>
              <w:overflowPunct/>
              <w:spacing w:after="0" w:line="240" w:lineRule="auto"/>
              <w:jc w:val="both"/>
              <w:textAlignment w:val="auto"/>
              <w:rPr>
                <w:rFonts w:ascii="Arial" w:hAnsi="Arial" w:cs="Arial"/>
                <w:lang w:eastAsia="en-US"/>
              </w:rPr>
            </w:pPr>
          </w:p>
        </w:tc>
      </w:tr>
      <w:tr w:rsidR="00FE2F59" w14:paraId="1C58B199" w14:textId="77777777">
        <w:tc>
          <w:tcPr>
            <w:tcW w:w="9071" w:type="dxa"/>
            <w:tcBorders>
              <w:top w:val="single" w:sz="4" w:space="0" w:color="auto"/>
            </w:tcBorders>
          </w:tcPr>
          <w:p w14:paraId="55399011"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(наименование объекта (территории)</w:t>
            </w:r>
          </w:p>
        </w:tc>
      </w:tr>
      <w:tr w:rsidR="00FE2F59" w14:paraId="0C9E0278" w14:textId="77777777">
        <w:tc>
          <w:tcPr>
            <w:tcW w:w="9071" w:type="dxa"/>
          </w:tcPr>
          <w:p w14:paraId="11A1F0C2"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lastRenderedPageBreak/>
              <w:t>г. _______________________________</w:t>
            </w:r>
          </w:p>
        </w:tc>
      </w:tr>
      <w:tr w:rsidR="00FE2F59" w14:paraId="116AE132" w14:textId="77777777">
        <w:tc>
          <w:tcPr>
            <w:tcW w:w="9071" w:type="dxa"/>
          </w:tcPr>
          <w:p w14:paraId="24D16DB8"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20__ г.</w:t>
            </w:r>
          </w:p>
        </w:tc>
      </w:tr>
      <w:tr w:rsidR="00FE2F59" w14:paraId="66ABC585" w14:textId="77777777">
        <w:tc>
          <w:tcPr>
            <w:tcW w:w="9071" w:type="dxa"/>
            <w:tcBorders>
              <w:bottom w:val="single" w:sz="4" w:space="0" w:color="auto"/>
            </w:tcBorders>
          </w:tcPr>
          <w:p w14:paraId="4C4DFB3A" w14:textId="77777777" w:rsidR="00FE2F59" w:rsidRDefault="00FE2F59">
            <w:pPr>
              <w:overflowPunct/>
              <w:spacing w:after="0" w:line="240" w:lineRule="auto"/>
              <w:jc w:val="both"/>
              <w:textAlignment w:val="auto"/>
              <w:rPr>
                <w:rFonts w:ascii="Arial" w:hAnsi="Arial" w:cs="Arial"/>
                <w:lang w:eastAsia="en-US"/>
              </w:rPr>
            </w:pPr>
          </w:p>
        </w:tc>
      </w:tr>
      <w:tr w:rsidR="00FE2F59" w14:paraId="4163A6DE" w14:textId="77777777">
        <w:tc>
          <w:tcPr>
            <w:tcW w:w="9071" w:type="dxa"/>
            <w:tcBorders>
              <w:top w:val="single" w:sz="4" w:space="0" w:color="auto"/>
            </w:tcBorders>
          </w:tcPr>
          <w:p w14:paraId="66C57D45"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(принадлежность, наименование вышестоящей организации, основной вид деятельности, наименование, адрес объекта (территории)</w:t>
            </w:r>
          </w:p>
        </w:tc>
      </w:tr>
      <w:tr w:rsidR="00FE2F59" w14:paraId="17563B1E" w14:textId="77777777">
        <w:tc>
          <w:tcPr>
            <w:tcW w:w="9071" w:type="dxa"/>
            <w:tcBorders>
              <w:bottom w:val="single" w:sz="4" w:space="0" w:color="auto"/>
            </w:tcBorders>
          </w:tcPr>
          <w:p w14:paraId="27057495" w14:textId="77777777" w:rsidR="00FE2F59" w:rsidRDefault="00FE2F59">
            <w:pPr>
              <w:overflowPunct/>
              <w:spacing w:after="0" w:line="240" w:lineRule="auto"/>
              <w:jc w:val="both"/>
              <w:textAlignment w:val="auto"/>
              <w:rPr>
                <w:rFonts w:ascii="Arial" w:hAnsi="Arial" w:cs="Arial"/>
                <w:lang w:eastAsia="en-US"/>
              </w:rPr>
            </w:pPr>
          </w:p>
        </w:tc>
      </w:tr>
      <w:tr w:rsidR="00FE2F59" w14:paraId="0142D7F2" w14:textId="77777777">
        <w:tc>
          <w:tcPr>
            <w:tcW w:w="9071" w:type="dxa"/>
            <w:tcBorders>
              <w:top w:val="single" w:sz="4" w:space="0" w:color="auto"/>
            </w:tcBorders>
          </w:tcPr>
          <w:p w14:paraId="6226B035"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w:t>
            </w:r>
            <w:proofErr w:type="spellStart"/>
            <w:r>
              <w:rPr>
                <w:rFonts w:ascii="Arial" w:hAnsi="Arial" w:cs="Arial"/>
                <w:lang w:eastAsia="en-US"/>
              </w:rPr>
              <w:t>ф.и.о.</w:t>
            </w:r>
            <w:proofErr w:type="spellEnd"/>
            <w:r>
              <w:rPr>
                <w:rFonts w:ascii="Arial" w:hAnsi="Arial" w:cs="Arial"/>
                <w:lang w:eastAsia="en-US"/>
              </w:rPr>
              <w:t xml:space="preserve"> руководителя объекта, контактный телефон)</w:t>
            </w:r>
          </w:p>
        </w:tc>
      </w:tr>
      <w:tr w:rsidR="00FE2F59" w14:paraId="7E276A9F" w14:textId="77777777">
        <w:tc>
          <w:tcPr>
            <w:tcW w:w="9071" w:type="dxa"/>
            <w:tcBorders>
              <w:bottom w:val="single" w:sz="4" w:space="0" w:color="auto"/>
            </w:tcBorders>
          </w:tcPr>
          <w:p w14:paraId="7C630799" w14:textId="77777777" w:rsidR="00FE2F59" w:rsidRDefault="00FE2F59">
            <w:pPr>
              <w:overflowPunct/>
              <w:spacing w:after="0" w:line="240" w:lineRule="auto"/>
              <w:jc w:val="both"/>
              <w:textAlignment w:val="auto"/>
              <w:rPr>
                <w:rFonts w:ascii="Arial" w:hAnsi="Arial" w:cs="Arial"/>
                <w:lang w:eastAsia="en-US"/>
              </w:rPr>
            </w:pPr>
          </w:p>
        </w:tc>
      </w:tr>
      <w:tr w:rsidR="00FE2F59" w14:paraId="29B44684" w14:textId="77777777">
        <w:tc>
          <w:tcPr>
            <w:tcW w:w="9071" w:type="dxa"/>
            <w:tcBorders>
              <w:top w:val="single" w:sz="4" w:space="0" w:color="auto"/>
            </w:tcBorders>
          </w:tcPr>
          <w:p w14:paraId="49324CAC"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w:t>
            </w:r>
            <w:proofErr w:type="spellStart"/>
            <w:r>
              <w:rPr>
                <w:rFonts w:ascii="Arial" w:hAnsi="Arial" w:cs="Arial"/>
                <w:lang w:eastAsia="en-US"/>
              </w:rPr>
              <w:t>ф.и.о.</w:t>
            </w:r>
            <w:proofErr w:type="spellEnd"/>
            <w:r>
              <w:rPr>
                <w:rFonts w:ascii="Arial" w:hAnsi="Arial" w:cs="Arial"/>
                <w:lang w:eastAsia="en-US"/>
              </w:rPr>
              <w:t xml:space="preserve"> лица, ответственного за обеспечение антитеррористической защищенности объекта (территории), контактный телефон)</w:t>
            </w:r>
          </w:p>
        </w:tc>
      </w:tr>
      <w:tr w:rsidR="00FE2F59" w14:paraId="5B36722C" w14:textId="77777777">
        <w:tc>
          <w:tcPr>
            <w:tcW w:w="9071" w:type="dxa"/>
            <w:tcBorders>
              <w:bottom w:val="single" w:sz="4" w:space="0" w:color="auto"/>
            </w:tcBorders>
          </w:tcPr>
          <w:p w14:paraId="0401FC3D" w14:textId="77777777" w:rsidR="00FE2F59" w:rsidRDefault="00FE2F59">
            <w:pPr>
              <w:overflowPunct/>
              <w:spacing w:after="0" w:line="240" w:lineRule="auto"/>
              <w:jc w:val="both"/>
              <w:textAlignment w:val="auto"/>
              <w:rPr>
                <w:rFonts w:ascii="Arial" w:hAnsi="Arial" w:cs="Arial"/>
                <w:lang w:eastAsia="en-US"/>
              </w:rPr>
            </w:pPr>
          </w:p>
        </w:tc>
      </w:tr>
      <w:tr w:rsidR="00FE2F59" w14:paraId="32115DA5" w14:textId="77777777">
        <w:tc>
          <w:tcPr>
            <w:tcW w:w="9071" w:type="dxa"/>
            <w:tcBorders>
              <w:top w:val="single" w:sz="4" w:space="0" w:color="auto"/>
            </w:tcBorders>
          </w:tcPr>
          <w:p w14:paraId="52C6DCCC"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(наименование подразделений охраны, контактные телефоны)</w:t>
            </w:r>
          </w:p>
        </w:tc>
      </w:tr>
      <w:tr w:rsidR="00FE2F59" w14:paraId="0D95715C" w14:textId="77777777">
        <w:tc>
          <w:tcPr>
            <w:tcW w:w="9071" w:type="dxa"/>
          </w:tcPr>
          <w:p w14:paraId="5F424D1E" w14:textId="77777777" w:rsidR="00FE2F59" w:rsidRDefault="00FE2F59">
            <w:pPr>
              <w:overflowPunct/>
              <w:spacing w:after="0" w:line="240" w:lineRule="auto"/>
              <w:jc w:val="center"/>
              <w:textAlignment w:val="auto"/>
              <w:outlineLvl w:val="1"/>
              <w:rPr>
                <w:rFonts w:ascii="Arial" w:hAnsi="Arial" w:cs="Arial"/>
                <w:lang w:eastAsia="en-US"/>
              </w:rPr>
            </w:pPr>
            <w:r>
              <w:rPr>
                <w:rFonts w:ascii="Arial" w:hAnsi="Arial" w:cs="Arial"/>
                <w:lang w:eastAsia="en-US"/>
              </w:rPr>
              <w:t>I. Общие сведения об объекте (территории)</w:t>
            </w:r>
          </w:p>
        </w:tc>
      </w:tr>
      <w:tr w:rsidR="00FE2F59" w14:paraId="327FD121" w14:textId="77777777">
        <w:tc>
          <w:tcPr>
            <w:tcW w:w="9071" w:type="dxa"/>
          </w:tcPr>
          <w:p w14:paraId="392A9AC2" w14:textId="77777777"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1. Категория объекта (территории) _________________________________________</w:t>
            </w:r>
          </w:p>
        </w:tc>
      </w:tr>
      <w:tr w:rsidR="00FE2F59" w14:paraId="06621AB8" w14:textId="77777777">
        <w:tc>
          <w:tcPr>
            <w:tcW w:w="9071" w:type="dxa"/>
          </w:tcPr>
          <w:p w14:paraId="6C86B1DB" w14:textId="77777777"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2. Территория</w:t>
            </w:r>
          </w:p>
        </w:tc>
      </w:tr>
      <w:tr w:rsidR="00FE2F59" w14:paraId="493A34C1" w14:textId="77777777">
        <w:tc>
          <w:tcPr>
            <w:tcW w:w="9071" w:type="dxa"/>
            <w:tcBorders>
              <w:bottom w:val="single" w:sz="4" w:space="0" w:color="auto"/>
            </w:tcBorders>
          </w:tcPr>
          <w:p w14:paraId="7CA7B791" w14:textId="77777777" w:rsidR="00FE2F59" w:rsidRDefault="00FE2F59">
            <w:pPr>
              <w:overflowPunct/>
              <w:spacing w:after="0" w:line="240" w:lineRule="auto"/>
              <w:jc w:val="both"/>
              <w:textAlignment w:val="auto"/>
              <w:rPr>
                <w:rFonts w:ascii="Arial" w:hAnsi="Arial" w:cs="Arial"/>
                <w:lang w:eastAsia="en-US"/>
              </w:rPr>
            </w:pPr>
          </w:p>
        </w:tc>
      </w:tr>
      <w:tr w:rsidR="00FE2F59" w14:paraId="700EC32C" w14:textId="77777777">
        <w:tc>
          <w:tcPr>
            <w:tcW w:w="9071" w:type="dxa"/>
            <w:tcBorders>
              <w:top w:val="single" w:sz="4" w:space="0" w:color="auto"/>
            </w:tcBorders>
          </w:tcPr>
          <w:p w14:paraId="5906AC59"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(зоны, территории, административно-производственные здания и сооружения, конструктивные и технологические элементы объекта (территории)</w:t>
            </w:r>
          </w:p>
        </w:tc>
      </w:tr>
      <w:tr w:rsidR="00FE2F59" w14:paraId="35BB33EE" w14:textId="77777777">
        <w:tc>
          <w:tcPr>
            <w:tcW w:w="9071" w:type="dxa"/>
            <w:tcBorders>
              <w:bottom w:val="single" w:sz="4" w:space="0" w:color="auto"/>
            </w:tcBorders>
          </w:tcPr>
          <w:p w14:paraId="01625DF5" w14:textId="77777777" w:rsidR="00FE2F59" w:rsidRDefault="00FE2F59">
            <w:pPr>
              <w:overflowPunct/>
              <w:spacing w:after="0" w:line="240" w:lineRule="auto"/>
              <w:jc w:val="both"/>
              <w:textAlignment w:val="auto"/>
              <w:rPr>
                <w:rFonts w:ascii="Arial" w:hAnsi="Arial" w:cs="Arial"/>
                <w:lang w:eastAsia="en-US"/>
              </w:rPr>
            </w:pPr>
          </w:p>
        </w:tc>
      </w:tr>
      <w:tr w:rsidR="00FE2F59" w14:paraId="203D4E42" w14:textId="77777777">
        <w:tc>
          <w:tcPr>
            <w:tcW w:w="9071" w:type="dxa"/>
            <w:tcBorders>
              <w:top w:val="single" w:sz="4" w:space="0" w:color="auto"/>
            </w:tcBorders>
          </w:tcPr>
          <w:p w14:paraId="69C40694"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(общая площадь)</w:t>
            </w:r>
          </w:p>
        </w:tc>
      </w:tr>
      <w:tr w:rsidR="00FE2F59" w14:paraId="149A289B" w14:textId="77777777">
        <w:tc>
          <w:tcPr>
            <w:tcW w:w="9071" w:type="dxa"/>
            <w:tcBorders>
              <w:bottom w:val="single" w:sz="4" w:space="0" w:color="auto"/>
            </w:tcBorders>
          </w:tcPr>
          <w:p w14:paraId="6AF0026E" w14:textId="77777777" w:rsidR="00FE2F59" w:rsidRDefault="00FE2F59">
            <w:pPr>
              <w:overflowPunct/>
              <w:spacing w:after="0" w:line="240" w:lineRule="auto"/>
              <w:jc w:val="both"/>
              <w:textAlignment w:val="auto"/>
              <w:rPr>
                <w:rFonts w:ascii="Arial" w:hAnsi="Arial" w:cs="Arial"/>
                <w:lang w:eastAsia="en-US"/>
              </w:rPr>
            </w:pPr>
          </w:p>
        </w:tc>
      </w:tr>
      <w:tr w:rsidR="00FE2F59" w14:paraId="2078F762" w14:textId="77777777">
        <w:tc>
          <w:tcPr>
            <w:tcW w:w="9071" w:type="dxa"/>
            <w:tcBorders>
              <w:top w:val="single" w:sz="4" w:space="0" w:color="auto"/>
            </w:tcBorders>
          </w:tcPr>
          <w:p w14:paraId="7914727C"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(протяженность периметра)</w:t>
            </w:r>
          </w:p>
        </w:tc>
      </w:tr>
      <w:tr w:rsidR="00FE2F59" w14:paraId="1F2B8759" w14:textId="77777777">
        <w:tc>
          <w:tcPr>
            <w:tcW w:w="9071" w:type="dxa"/>
          </w:tcPr>
          <w:p w14:paraId="5BB739A6" w14:textId="77777777" w:rsidR="00FE2F59" w:rsidRDefault="00FE2F59">
            <w:pPr>
              <w:overflowPunct/>
              <w:spacing w:after="0" w:line="240" w:lineRule="auto"/>
              <w:jc w:val="center"/>
              <w:textAlignment w:val="auto"/>
              <w:outlineLvl w:val="1"/>
              <w:rPr>
                <w:rFonts w:ascii="Arial" w:hAnsi="Arial" w:cs="Arial"/>
                <w:lang w:eastAsia="en-US"/>
              </w:rPr>
            </w:pPr>
            <w:r>
              <w:rPr>
                <w:rFonts w:ascii="Arial" w:hAnsi="Arial" w:cs="Arial"/>
                <w:lang w:eastAsia="en-US"/>
              </w:rPr>
              <w:t>II. Общие сведения о работниках (арендаторах) объекта (территории)</w:t>
            </w:r>
          </w:p>
        </w:tc>
      </w:tr>
      <w:tr w:rsidR="00FE2F59" w14:paraId="286FBC9C" w14:textId="77777777">
        <w:tc>
          <w:tcPr>
            <w:tcW w:w="9071" w:type="dxa"/>
          </w:tcPr>
          <w:p w14:paraId="63F42657" w14:textId="77777777"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1. Сведения о персонале объекта (территории)</w:t>
            </w:r>
          </w:p>
        </w:tc>
      </w:tr>
      <w:tr w:rsidR="00FE2F59" w14:paraId="5891AB17" w14:textId="77777777">
        <w:tc>
          <w:tcPr>
            <w:tcW w:w="9071" w:type="dxa"/>
            <w:tcBorders>
              <w:bottom w:val="single" w:sz="4" w:space="0" w:color="auto"/>
            </w:tcBorders>
          </w:tcPr>
          <w:p w14:paraId="61A380D1" w14:textId="77777777" w:rsidR="00FE2F59" w:rsidRDefault="00FE2F59">
            <w:pPr>
              <w:overflowPunct/>
              <w:spacing w:after="0" w:line="240" w:lineRule="auto"/>
              <w:jc w:val="both"/>
              <w:textAlignment w:val="auto"/>
              <w:rPr>
                <w:rFonts w:ascii="Arial" w:hAnsi="Arial" w:cs="Arial"/>
                <w:lang w:eastAsia="en-US"/>
              </w:rPr>
            </w:pPr>
          </w:p>
        </w:tc>
      </w:tr>
      <w:tr w:rsidR="00FE2F59" w14:paraId="06C664C1" w14:textId="77777777">
        <w:tc>
          <w:tcPr>
            <w:tcW w:w="9071" w:type="dxa"/>
            <w:tcBorders>
              <w:top w:val="single" w:sz="4" w:space="0" w:color="auto"/>
            </w:tcBorders>
          </w:tcPr>
          <w:p w14:paraId="675D7109"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(численность работающих на объекте (территории), из них арендаторов)</w:t>
            </w:r>
          </w:p>
        </w:tc>
      </w:tr>
      <w:tr w:rsidR="00FE2F59" w14:paraId="0A35D365" w14:textId="77777777">
        <w:tc>
          <w:tcPr>
            <w:tcW w:w="9071" w:type="dxa"/>
          </w:tcPr>
          <w:p w14:paraId="0413E49B" w14:textId="77777777"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2. Режим работы объекта (территории)</w:t>
            </w:r>
          </w:p>
        </w:tc>
      </w:tr>
      <w:tr w:rsidR="00FE2F59" w14:paraId="46B54CFF" w14:textId="77777777">
        <w:tc>
          <w:tcPr>
            <w:tcW w:w="9071" w:type="dxa"/>
            <w:tcBorders>
              <w:bottom w:val="single" w:sz="4" w:space="0" w:color="auto"/>
            </w:tcBorders>
          </w:tcPr>
          <w:p w14:paraId="4DFB8F4D" w14:textId="77777777" w:rsidR="00FE2F59" w:rsidRDefault="00FE2F59">
            <w:pPr>
              <w:overflowPunct/>
              <w:spacing w:after="0" w:line="240" w:lineRule="auto"/>
              <w:jc w:val="both"/>
              <w:textAlignment w:val="auto"/>
              <w:rPr>
                <w:rFonts w:ascii="Arial" w:hAnsi="Arial" w:cs="Arial"/>
                <w:lang w:eastAsia="en-US"/>
              </w:rPr>
            </w:pPr>
          </w:p>
        </w:tc>
      </w:tr>
      <w:tr w:rsidR="00FE2F59" w14:paraId="22751683" w14:textId="77777777">
        <w:tc>
          <w:tcPr>
            <w:tcW w:w="9071" w:type="dxa"/>
            <w:tcBorders>
              <w:top w:val="single" w:sz="4" w:space="0" w:color="auto"/>
            </w:tcBorders>
          </w:tcPr>
          <w:p w14:paraId="3457AC2D"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(одно-, двух-, трехсменный режим работы, максимальная численность работников,</w:t>
            </w:r>
          </w:p>
        </w:tc>
      </w:tr>
      <w:tr w:rsidR="00FE2F59" w14:paraId="2DFFA92C" w14:textId="77777777">
        <w:tc>
          <w:tcPr>
            <w:tcW w:w="9071" w:type="dxa"/>
            <w:tcBorders>
              <w:bottom w:val="single" w:sz="4" w:space="0" w:color="auto"/>
            </w:tcBorders>
          </w:tcPr>
          <w:p w14:paraId="00ED631B" w14:textId="77777777" w:rsidR="00FE2F59" w:rsidRDefault="00FE2F59">
            <w:pPr>
              <w:overflowPunct/>
              <w:spacing w:after="0" w:line="240" w:lineRule="auto"/>
              <w:jc w:val="both"/>
              <w:textAlignment w:val="auto"/>
              <w:rPr>
                <w:rFonts w:ascii="Arial" w:hAnsi="Arial" w:cs="Arial"/>
                <w:lang w:eastAsia="en-US"/>
              </w:rPr>
            </w:pPr>
          </w:p>
        </w:tc>
      </w:tr>
      <w:tr w:rsidR="00FE2F59" w14:paraId="488339D3" w14:textId="77777777">
        <w:tc>
          <w:tcPr>
            <w:tcW w:w="9071" w:type="dxa"/>
            <w:tcBorders>
              <w:top w:val="single" w:sz="4" w:space="0" w:color="auto"/>
            </w:tcBorders>
          </w:tcPr>
          <w:p w14:paraId="4409D6D3"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одновременное нахождение на объекте (территории) работников в дневное и ночное время)</w:t>
            </w:r>
          </w:p>
        </w:tc>
      </w:tr>
      <w:tr w:rsidR="00FE2F59" w14:paraId="6D535400" w14:textId="77777777">
        <w:tc>
          <w:tcPr>
            <w:tcW w:w="9071" w:type="dxa"/>
          </w:tcPr>
          <w:p w14:paraId="6D4E3BA6" w14:textId="77777777" w:rsidR="00FE2F59" w:rsidRDefault="00FE2F59">
            <w:pPr>
              <w:overflowPunct/>
              <w:spacing w:after="0" w:line="240" w:lineRule="auto"/>
              <w:jc w:val="center"/>
              <w:textAlignment w:val="auto"/>
              <w:outlineLvl w:val="1"/>
              <w:rPr>
                <w:rFonts w:ascii="Arial" w:hAnsi="Arial" w:cs="Arial"/>
                <w:lang w:eastAsia="en-US"/>
              </w:rPr>
            </w:pPr>
            <w:r>
              <w:rPr>
                <w:rFonts w:ascii="Arial" w:hAnsi="Arial" w:cs="Arial"/>
                <w:lang w:eastAsia="en-US"/>
              </w:rPr>
              <w:t>III. Сведения о потенциально опасных участках и (или) критических элементах объекта (территории)</w:t>
            </w:r>
          </w:p>
        </w:tc>
      </w:tr>
      <w:tr w:rsidR="00FE2F59" w14:paraId="6272A554" w14:textId="77777777">
        <w:tc>
          <w:tcPr>
            <w:tcW w:w="9071" w:type="dxa"/>
          </w:tcPr>
          <w:p w14:paraId="30CA7837" w14:textId="77777777"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lastRenderedPageBreak/>
              <w:t>1. Потенциально опасные участки объекта (территории)</w:t>
            </w:r>
          </w:p>
        </w:tc>
      </w:tr>
    </w:tbl>
    <w:p w14:paraId="633D6F11" w14:textId="77777777" w:rsidR="00FE2F59" w:rsidRDefault="00FE2F59" w:rsidP="00FE2F59">
      <w:pPr>
        <w:overflowPunct/>
        <w:spacing w:after="0" w:line="240" w:lineRule="auto"/>
        <w:jc w:val="right"/>
        <w:textAlignment w:val="auto"/>
        <w:rPr>
          <w:rFonts w:ascii="Arial" w:hAnsi="Arial"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718"/>
        <w:gridCol w:w="2078"/>
        <w:gridCol w:w="1814"/>
        <w:gridCol w:w="1361"/>
        <w:gridCol w:w="1587"/>
      </w:tblGrid>
      <w:tr w:rsidR="00FE2F59" w14:paraId="57BBBBAB" w14:textId="77777777">
        <w:tc>
          <w:tcPr>
            <w:tcW w:w="510" w:type="dxa"/>
            <w:tcBorders>
              <w:top w:val="single" w:sz="4" w:space="0" w:color="auto"/>
              <w:left w:val="single" w:sz="4" w:space="0" w:color="auto"/>
              <w:bottom w:val="single" w:sz="4" w:space="0" w:color="auto"/>
              <w:right w:val="single" w:sz="4" w:space="0" w:color="auto"/>
            </w:tcBorders>
          </w:tcPr>
          <w:p w14:paraId="46DABA10"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N п/п</w:t>
            </w:r>
          </w:p>
        </w:tc>
        <w:tc>
          <w:tcPr>
            <w:tcW w:w="1718" w:type="dxa"/>
            <w:tcBorders>
              <w:top w:val="single" w:sz="4" w:space="0" w:color="auto"/>
              <w:left w:val="single" w:sz="4" w:space="0" w:color="auto"/>
              <w:bottom w:val="single" w:sz="4" w:space="0" w:color="auto"/>
              <w:right w:val="single" w:sz="4" w:space="0" w:color="auto"/>
            </w:tcBorders>
          </w:tcPr>
          <w:p w14:paraId="5020DE50"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Наименование потенциально опасного участка</w:t>
            </w:r>
          </w:p>
        </w:tc>
        <w:tc>
          <w:tcPr>
            <w:tcW w:w="2078" w:type="dxa"/>
            <w:tcBorders>
              <w:top w:val="single" w:sz="4" w:space="0" w:color="auto"/>
              <w:left w:val="single" w:sz="4" w:space="0" w:color="auto"/>
              <w:bottom w:val="single" w:sz="4" w:space="0" w:color="auto"/>
              <w:right w:val="single" w:sz="4" w:space="0" w:color="auto"/>
            </w:tcBorders>
          </w:tcPr>
          <w:p w14:paraId="17FD8F7D"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Характер террористической угрозы</w:t>
            </w:r>
          </w:p>
        </w:tc>
        <w:tc>
          <w:tcPr>
            <w:tcW w:w="1814" w:type="dxa"/>
            <w:tcBorders>
              <w:top w:val="single" w:sz="4" w:space="0" w:color="auto"/>
              <w:left w:val="single" w:sz="4" w:space="0" w:color="auto"/>
              <w:bottom w:val="single" w:sz="4" w:space="0" w:color="auto"/>
              <w:right w:val="single" w:sz="4" w:space="0" w:color="auto"/>
            </w:tcBorders>
          </w:tcPr>
          <w:p w14:paraId="75765B84"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Численность работников, участвующих в деятельности на участке, человек</w:t>
            </w:r>
          </w:p>
        </w:tc>
        <w:tc>
          <w:tcPr>
            <w:tcW w:w="1361" w:type="dxa"/>
            <w:tcBorders>
              <w:top w:val="single" w:sz="4" w:space="0" w:color="auto"/>
              <w:left w:val="single" w:sz="4" w:space="0" w:color="auto"/>
              <w:bottom w:val="single" w:sz="4" w:space="0" w:color="auto"/>
              <w:right w:val="single" w:sz="4" w:space="0" w:color="auto"/>
            </w:tcBorders>
          </w:tcPr>
          <w:p w14:paraId="58A1BE21"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Общая площадь участка, кв. метров</w:t>
            </w:r>
          </w:p>
        </w:tc>
        <w:tc>
          <w:tcPr>
            <w:tcW w:w="1587" w:type="dxa"/>
            <w:tcBorders>
              <w:top w:val="single" w:sz="4" w:space="0" w:color="auto"/>
              <w:left w:val="single" w:sz="4" w:space="0" w:color="auto"/>
              <w:bottom w:val="single" w:sz="4" w:space="0" w:color="auto"/>
              <w:right w:val="single" w:sz="4" w:space="0" w:color="auto"/>
            </w:tcBorders>
          </w:tcPr>
          <w:p w14:paraId="5007D679"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Характер возможной чрезвычайной ситуации</w:t>
            </w:r>
          </w:p>
        </w:tc>
      </w:tr>
      <w:tr w:rsidR="00FE2F59" w14:paraId="61344237" w14:textId="77777777">
        <w:tc>
          <w:tcPr>
            <w:tcW w:w="510" w:type="dxa"/>
            <w:tcBorders>
              <w:top w:val="single" w:sz="4" w:space="0" w:color="auto"/>
              <w:left w:val="single" w:sz="4" w:space="0" w:color="auto"/>
              <w:bottom w:val="single" w:sz="4" w:space="0" w:color="auto"/>
              <w:right w:val="single" w:sz="4" w:space="0" w:color="auto"/>
            </w:tcBorders>
          </w:tcPr>
          <w:p w14:paraId="581B758C"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1</w:t>
            </w:r>
          </w:p>
        </w:tc>
        <w:tc>
          <w:tcPr>
            <w:tcW w:w="1718" w:type="dxa"/>
            <w:tcBorders>
              <w:top w:val="single" w:sz="4" w:space="0" w:color="auto"/>
              <w:left w:val="single" w:sz="4" w:space="0" w:color="auto"/>
              <w:bottom w:val="single" w:sz="4" w:space="0" w:color="auto"/>
              <w:right w:val="single" w:sz="4" w:space="0" w:color="auto"/>
            </w:tcBorders>
          </w:tcPr>
          <w:p w14:paraId="30796150"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2</w:t>
            </w:r>
          </w:p>
        </w:tc>
        <w:tc>
          <w:tcPr>
            <w:tcW w:w="2078" w:type="dxa"/>
            <w:tcBorders>
              <w:top w:val="single" w:sz="4" w:space="0" w:color="auto"/>
              <w:left w:val="single" w:sz="4" w:space="0" w:color="auto"/>
              <w:bottom w:val="single" w:sz="4" w:space="0" w:color="auto"/>
              <w:right w:val="single" w:sz="4" w:space="0" w:color="auto"/>
            </w:tcBorders>
          </w:tcPr>
          <w:p w14:paraId="3B9711A7"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3</w:t>
            </w:r>
          </w:p>
        </w:tc>
        <w:tc>
          <w:tcPr>
            <w:tcW w:w="1814" w:type="dxa"/>
            <w:tcBorders>
              <w:top w:val="single" w:sz="4" w:space="0" w:color="auto"/>
              <w:left w:val="single" w:sz="4" w:space="0" w:color="auto"/>
              <w:bottom w:val="single" w:sz="4" w:space="0" w:color="auto"/>
              <w:right w:val="single" w:sz="4" w:space="0" w:color="auto"/>
            </w:tcBorders>
          </w:tcPr>
          <w:p w14:paraId="2D8D1A79"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4</w:t>
            </w:r>
          </w:p>
        </w:tc>
        <w:tc>
          <w:tcPr>
            <w:tcW w:w="1361" w:type="dxa"/>
            <w:tcBorders>
              <w:top w:val="single" w:sz="4" w:space="0" w:color="auto"/>
              <w:left w:val="single" w:sz="4" w:space="0" w:color="auto"/>
              <w:bottom w:val="single" w:sz="4" w:space="0" w:color="auto"/>
              <w:right w:val="single" w:sz="4" w:space="0" w:color="auto"/>
            </w:tcBorders>
          </w:tcPr>
          <w:p w14:paraId="193D4F87"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5</w:t>
            </w:r>
          </w:p>
        </w:tc>
        <w:tc>
          <w:tcPr>
            <w:tcW w:w="1587" w:type="dxa"/>
            <w:tcBorders>
              <w:top w:val="single" w:sz="4" w:space="0" w:color="auto"/>
              <w:left w:val="single" w:sz="4" w:space="0" w:color="auto"/>
              <w:bottom w:val="single" w:sz="4" w:space="0" w:color="auto"/>
              <w:right w:val="single" w:sz="4" w:space="0" w:color="auto"/>
            </w:tcBorders>
          </w:tcPr>
          <w:p w14:paraId="6020B107"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6</w:t>
            </w:r>
          </w:p>
        </w:tc>
      </w:tr>
      <w:tr w:rsidR="00FE2F59" w14:paraId="63A5D9AA" w14:textId="77777777">
        <w:tc>
          <w:tcPr>
            <w:tcW w:w="510" w:type="dxa"/>
            <w:tcBorders>
              <w:top w:val="single" w:sz="4" w:space="0" w:color="auto"/>
              <w:left w:val="single" w:sz="4" w:space="0" w:color="auto"/>
              <w:bottom w:val="single" w:sz="4" w:space="0" w:color="auto"/>
              <w:right w:val="single" w:sz="4" w:space="0" w:color="auto"/>
            </w:tcBorders>
          </w:tcPr>
          <w:p w14:paraId="2CDD2EAB" w14:textId="77777777" w:rsidR="00FE2F59" w:rsidRDefault="00FE2F59">
            <w:pPr>
              <w:overflowPunct/>
              <w:spacing w:after="0" w:line="240" w:lineRule="auto"/>
              <w:textAlignment w:val="auto"/>
              <w:rPr>
                <w:rFonts w:ascii="Arial" w:hAnsi="Arial" w:cs="Arial"/>
                <w:lang w:eastAsia="en-US"/>
              </w:rPr>
            </w:pPr>
          </w:p>
        </w:tc>
        <w:tc>
          <w:tcPr>
            <w:tcW w:w="1718" w:type="dxa"/>
            <w:tcBorders>
              <w:top w:val="single" w:sz="4" w:space="0" w:color="auto"/>
              <w:left w:val="single" w:sz="4" w:space="0" w:color="auto"/>
              <w:bottom w:val="single" w:sz="4" w:space="0" w:color="auto"/>
              <w:right w:val="single" w:sz="4" w:space="0" w:color="auto"/>
            </w:tcBorders>
          </w:tcPr>
          <w:p w14:paraId="3C54252C" w14:textId="77777777" w:rsidR="00FE2F59" w:rsidRDefault="00FE2F59">
            <w:pPr>
              <w:overflowPunct/>
              <w:spacing w:after="0" w:line="240" w:lineRule="auto"/>
              <w:textAlignment w:val="auto"/>
              <w:rPr>
                <w:rFonts w:ascii="Arial" w:hAnsi="Arial" w:cs="Arial"/>
                <w:lang w:eastAsia="en-US"/>
              </w:rPr>
            </w:pPr>
          </w:p>
        </w:tc>
        <w:tc>
          <w:tcPr>
            <w:tcW w:w="2078" w:type="dxa"/>
            <w:tcBorders>
              <w:top w:val="single" w:sz="4" w:space="0" w:color="auto"/>
              <w:left w:val="single" w:sz="4" w:space="0" w:color="auto"/>
              <w:bottom w:val="single" w:sz="4" w:space="0" w:color="auto"/>
              <w:right w:val="single" w:sz="4" w:space="0" w:color="auto"/>
            </w:tcBorders>
          </w:tcPr>
          <w:p w14:paraId="0322D4AA" w14:textId="77777777" w:rsidR="00FE2F59" w:rsidRDefault="00FE2F59">
            <w:pPr>
              <w:overflowPunct/>
              <w:spacing w:after="0" w:line="240" w:lineRule="auto"/>
              <w:textAlignment w:val="auto"/>
              <w:rPr>
                <w:rFonts w:ascii="Arial" w:hAnsi="Arial" w:cs="Arial"/>
                <w:lang w:eastAsia="en-US"/>
              </w:rPr>
            </w:pPr>
          </w:p>
        </w:tc>
        <w:tc>
          <w:tcPr>
            <w:tcW w:w="1814" w:type="dxa"/>
            <w:tcBorders>
              <w:top w:val="single" w:sz="4" w:space="0" w:color="auto"/>
              <w:left w:val="single" w:sz="4" w:space="0" w:color="auto"/>
              <w:bottom w:val="single" w:sz="4" w:space="0" w:color="auto"/>
              <w:right w:val="single" w:sz="4" w:space="0" w:color="auto"/>
            </w:tcBorders>
          </w:tcPr>
          <w:p w14:paraId="6A4542C4" w14:textId="77777777" w:rsidR="00FE2F59" w:rsidRDefault="00FE2F59">
            <w:pPr>
              <w:overflowPunct/>
              <w:spacing w:after="0" w:line="240" w:lineRule="auto"/>
              <w:textAlignment w:val="auto"/>
              <w:rPr>
                <w:rFonts w:ascii="Arial" w:hAnsi="Arial" w:cs="Arial"/>
                <w:lang w:eastAsia="en-US"/>
              </w:rPr>
            </w:pPr>
          </w:p>
        </w:tc>
        <w:tc>
          <w:tcPr>
            <w:tcW w:w="1361" w:type="dxa"/>
            <w:tcBorders>
              <w:top w:val="single" w:sz="4" w:space="0" w:color="auto"/>
              <w:left w:val="single" w:sz="4" w:space="0" w:color="auto"/>
              <w:bottom w:val="single" w:sz="4" w:space="0" w:color="auto"/>
              <w:right w:val="single" w:sz="4" w:space="0" w:color="auto"/>
            </w:tcBorders>
          </w:tcPr>
          <w:p w14:paraId="7E1F3E35" w14:textId="77777777" w:rsidR="00FE2F59" w:rsidRDefault="00FE2F59">
            <w:pPr>
              <w:overflowPunct/>
              <w:spacing w:after="0" w:line="240" w:lineRule="auto"/>
              <w:textAlignment w:val="auto"/>
              <w:rPr>
                <w:rFonts w:ascii="Arial" w:hAnsi="Arial" w:cs="Arial"/>
                <w:lang w:eastAsia="en-US"/>
              </w:rPr>
            </w:pPr>
          </w:p>
        </w:tc>
        <w:tc>
          <w:tcPr>
            <w:tcW w:w="1587" w:type="dxa"/>
            <w:tcBorders>
              <w:top w:val="single" w:sz="4" w:space="0" w:color="auto"/>
              <w:left w:val="single" w:sz="4" w:space="0" w:color="auto"/>
              <w:bottom w:val="single" w:sz="4" w:space="0" w:color="auto"/>
              <w:right w:val="single" w:sz="4" w:space="0" w:color="auto"/>
            </w:tcBorders>
          </w:tcPr>
          <w:p w14:paraId="0FA26268" w14:textId="77777777" w:rsidR="00FE2F59" w:rsidRDefault="00FE2F59">
            <w:pPr>
              <w:overflowPunct/>
              <w:spacing w:after="0" w:line="240" w:lineRule="auto"/>
              <w:textAlignment w:val="auto"/>
              <w:rPr>
                <w:rFonts w:ascii="Arial" w:hAnsi="Arial" w:cs="Arial"/>
                <w:lang w:eastAsia="en-US"/>
              </w:rPr>
            </w:pPr>
          </w:p>
        </w:tc>
      </w:tr>
    </w:tbl>
    <w:p w14:paraId="6C9C3D33" w14:textId="77777777" w:rsidR="00FE2F59" w:rsidRDefault="00FE2F59" w:rsidP="00FE2F59">
      <w:pPr>
        <w:overflowPunct/>
        <w:spacing w:after="0" w:line="240" w:lineRule="auto"/>
        <w:ind w:firstLine="540"/>
        <w:jc w:val="both"/>
        <w:textAlignment w:val="auto"/>
        <w:rPr>
          <w:rFonts w:ascii="Arial" w:hAnsi="Arial"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E2F59" w14:paraId="23342203" w14:textId="77777777">
        <w:tc>
          <w:tcPr>
            <w:tcW w:w="9071" w:type="dxa"/>
          </w:tcPr>
          <w:p w14:paraId="40E4C3B1" w14:textId="77777777"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2. Критические элементы объекта (территории)</w:t>
            </w:r>
          </w:p>
        </w:tc>
      </w:tr>
    </w:tbl>
    <w:p w14:paraId="22099639" w14:textId="77777777" w:rsidR="00FE2F59" w:rsidRDefault="00FE2F59" w:rsidP="00FE2F59">
      <w:pPr>
        <w:overflowPunct/>
        <w:spacing w:after="0" w:line="240" w:lineRule="auto"/>
        <w:ind w:firstLine="540"/>
        <w:jc w:val="both"/>
        <w:textAlignment w:val="auto"/>
        <w:rPr>
          <w:rFonts w:ascii="Arial" w:hAnsi="Arial"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095"/>
        <w:gridCol w:w="2095"/>
        <w:gridCol w:w="2095"/>
        <w:gridCol w:w="2268"/>
      </w:tblGrid>
      <w:tr w:rsidR="00FE2F59" w14:paraId="00F8530C" w14:textId="77777777">
        <w:tc>
          <w:tcPr>
            <w:tcW w:w="510" w:type="dxa"/>
            <w:tcBorders>
              <w:top w:val="single" w:sz="4" w:space="0" w:color="auto"/>
              <w:left w:val="single" w:sz="4" w:space="0" w:color="auto"/>
              <w:bottom w:val="single" w:sz="4" w:space="0" w:color="auto"/>
              <w:right w:val="single" w:sz="4" w:space="0" w:color="auto"/>
            </w:tcBorders>
          </w:tcPr>
          <w:p w14:paraId="64D4C6F8"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N п/п</w:t>
            </w:r>
          </w:p>
        </w:tc>
        <w:tc>
          <w:tcPr>
            <w:tcW w:w="2095" w:type="dxa"/>
            <w:tcBorders>
              <w:top w:val="single" w:sz="4" w:space="0" w:color="auto"/>
              <w:left w:val="single" w:sz="4" w:space="0" w:color="auto"/>
              <w:bottom w:val="single" w:sz="4" w:space="0" w:color="auto"/>
              <w:right w:val="single" w:sz="4" w:space="0" w:color="auto"/>
            </w:tcBorders>
          </w:tcPr>
          <w:p w14:paraId="51E2161F"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Наименование критического элемента</w:t>
            </w:r>
          </w:p>
        </w:tc>
        <w:tc>
          <w:tcPr>
            <w:tcW w:w="2095" w:type="dxa"/>
            <w:tcBorders>
              <w:top w:val="single" w:sz="4" w:space="0" w:color="auto"/>
              <w:left w:val="single" w:sz="4" w:space="0" w:color="auto"/>
              <w:bottom w:val="single" w:sz="4" w:space="0" w:color="auto"/>
              <w:right w:val="single" w:sz="4" w:space="0" w:color="auto"/>
            </w:tcBorders>
          </w:tcPr>
          <w:p w14:paraId="69779108"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Характер террористической угрозы</w:t>
            </w:r>
          </w:p>
        </w:tc>
        <w:tc>
          <w:tcPr>
            <w:tcW w:w="2095" w:type="dxa"/>
            <w:tcBorders>
              <w:top w:val="single" w:sz="4" w:space="0" w:color="auto"/>
              <w:left w:val="single" w:sz="4" w:space="0" w:color="auto"/>
              <w:bottom w:val="single" w:sz="4" w:space="0" w:color="auto"/>
              <w:right w:val="single" w:sz="4" w:space="0" w:color="auto"/>
            </w:tcBorders>
          </w:tcPr>
          <w:p w14:paraId="2B03BDB8"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Численность работников, участвующих в деятельности критического элемента, человек</w:t>
            </w:r>
          </w:p>
        </w:tc>
        <w:tc>
          <w:tcPr>
            <w:tcW w:w="2268" w:type="dxa"/>
            <w:tcBorders>
              <w:top w:val="single" w:sz="4" w:space="0" w:color="auto"/>
              <w:left w:val="single" w:sz="4" w:space="0" w:color="auto"/>
              <w:bottom w:val="single" w:sz="4" w:space="0" w:color="auto"/>
              <w:right w:val="single" w:sz="4" w:space="0" w:color="auto"/>
            </w:tcBorders>
          </w:tcPr>
          <w:p w14:paraId="4991FF34"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Оценка уязвимости критического элемента объекта (территории)</w:t>
            </w:r>
          </w:p>
        </w:tc>
      </w:tr>
      <w:tr w:rsidR="00FE2F59" w14:paraId="585A3FDA" w14:textId="77777777">
        <w:tc>
          <w:tcPr>
            <w:tcW w:w="510" w:type="dxa"/>
            <w:tcBorders>
              <w:top w:val="single" w:sz="4" w:space="0" w:color="auto"/>
              <w:left w:val="single" w:sz="4" w:space="0" w:color="auto"/>
              <w:bottom w:val="single" w:sz="4" w:space="0" w:color="auto"/>
              <w:right w:val="single" w:sz="4" w:space="0" w:color="auto"/>
            </w:tcBorders>
          </w:tcPr>
          <w:p w14:paraId="5196AF14"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1</w:t>
            </w:r>
          </w:p>
        </w:tc>
        <w:tc>
          <w:tcPr>
            <w:tcW w:w="2095" w:type="dxa"/>
            <w:tcBorders>
              <w:top w:val="single" w:sz="4" w:space="0" w:color="auto"/>
              <w:left w:val="single" w:sz="4" w:space="0" w:color="auto"/>
              <w:bottom w:val="single" w:sz="4" w:space="0" w:color="auto"/>
              <w:right w:val="single" w:sz="4" w:space="0" w:color="auto"/>
            </w:tcBorders>
          </w:tcPr>
          <w:p w14:paraId="1CC76331"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2</w:t>
            </w:r>
          </w:p>
        </w:tc>
        <w:tc>
          <w:tcPr>
            <w:tcW w:w="2095" w:type="dxa"/>
            <w:tcBorders>
              <w:top w:val="single" w:sz="4" w:space="0" w:color="auto"/>
              <w:left w:val="single" w:sz="4" w:space="0" w:color="auto"/>
              <w:bottom w:val="single" w:sz="4" w:space="0" w:color="auto"/>
              <w:right w:val="single" w:sz="4" w:space="0" w:color="auto"/>
            </w:tcBorders>
          </w:tcPr>
          <w:p w14:paraId="28351456"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3</w:t>
            </w:r>
          </w:p>
        </w:tc>
        <w:tc>
          <w:tcPr>
            <w:tcW w:w="2095" w:type="dxa"/>
            <w:tcBorders>
              <w:top w:val="single" w:sz="4" w:space="0" w:color="auto"/>
              <w:left w:val="single" w:sz="4" w:space="0" w:color="auto"/>
              <w:bottom w:val="single" w:sz="4" w:space="0" w:color="auto"/>
              <w:right w:val="single" w:sz="4" w:space="0" w:color="auto"/>
            </w:tcBorders>
          </w:tcPr>
          <w:p w14:paraId="1759F04D"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4</w:t>
            </w:r>
          </w:p>
        </w:tc>
        <w:tc>
          <w:tcPr>
            <w:tcW w:w="2268" w:type="dxa"/>
            <w:tcBorders>
              <w:top w:val="single" w:sz="4" w:space="0" w:color="auto"/>
              <w:left w:val="single" w:sz="4" w:space="0" w:color="auto"/>
              <w:bottom w:val="single" w:sz="4" w:space="0" w:color="auto"/>
              <w:right w:val="single" w:sz="4" w:space="0" w:color="auto"/>
            </w:tcBorders>
          </w:tcPr>
          <w:p w14:paraId="70647144"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5</w:t>
            </w:r>
          </w:p>
        </w:tc>
      </w:tr>
      <w:tr w:rsidR="00FE2F59" w14:paraId="70F95AD2" w14:textId="77777777">
        <w:tc>
          <w:tcPr>
            <w:tcW w:w="510" w:type="dxa"/>
            <w:tcBorders>
              <w:top w:val="single" w:sz="4" w:space="0" w:color="auto"/>
              <w:left w:val="single" w:sz="4" w:space="0" w:color="auto"/>
              <w:bottom w:val="single" w:sz="4" w:space="0" w:color="auto"/>
              <w:right w:val="single" w:sz="4" w:space="0" w:color="auto"/>
            </w:tcBorders>
          </w:tcPr>
          <w:p w14:paraId="19507BAB" w14:textId="77777777" w:rsidR="00FE2F59" w:rsidRDefault="00FE2F59">
            <w:pPr>
              <w:overflowPunct/>
              <w:spacing w:after="0" w:line="240" w:lineRule="auto"/>
              <w:textAlignment w:val="auto"/>
              <w:rPr>
                <w:rFonts w:ascii="Arial" w:hAnsi="Arial" w:cs="Arial"/>
                <w:lang w:eastAsia="en-US"/>
              </w:rPr>
            </w:pPr>
          </w:p>
        </w:tc>
        <w:tc>
          <w:tcPr>
            <w:tcW w:w="2095" w:type="dxa"/>
            <w:tcBorders>
              <w:top w:val="single" w:sz="4" w:space="0" w:color="auto"/>
              <w:left w:val="single" w:sz="4" w:space="0" w:color="auto"/>
              <w:bottom w:val="single" w:sz="4" w:space="0" w:color="auto"/>
              <w:right w:val="single" w:sz="4" w:space="0" w:color="auto"/>
            </w:tcBorders>
          </w:tcPr>
          <w:p w14:paraId="3FA5110F" w14:textId="77777777" w:rsidR="00FE2F59" w:rsidRDefault="00FE2F59">
            <w:pPr>
              <w:overflowPunct/>
              <w:spacing w:after="0" w:line="240" w:lineRule="auto"/>
              <w:textAlignment w:val="auto"/>
              <w:rPr>
                <w:rFonts w:ascii="Arial" w:hAnsi="Arial" w:cs="Arial"/>
                <w:lang w:eastAsia="en-US"/>
              </w:rPr>
            </w:pPr>
          </w:p>
        </w:tc>
        <w:tc>
          <w:tcPr>
            <w:tcW w:w="2095" w:type="dxa"/>
            <w:tcBorders>
              <w:top w:val="single" w:sz="4" w:space="0" w:color="auto"/>
              <w:left w:val="single" w:sz="4" w:space="0" w:color="auto"/>
              <w:bottom w:val="single" w:sz="4" w:space="0" w:color="auto"/>
              <w:right w:val="single" w:sz="4" w:space="0" w:color="auto"/>
            </w:tcBorders>
          </w:tcPr>
          <w:p w14:paraId="3A8C404B" w14:textId="77777777" w:rsidR="00FE2F59" w:rsidRDefault="00FE2F59">
            <w:pPr>
              <w:overflowPunct/>
              <w:spacing w:after="0" w:line="240" w:lineRule="auto"/>
              <w:textAlignment w:val="auto"/>
              <w:rPr>
                <w:rFonts w:ascii="Arial" w:hAnsi="Arial" w:cs="Arial"/>
                <w:lang w:eastAsia="en-US"/>
              </w:rPr>
            </w:pPr>
          </w:p>
        </w:tc>
        <w:tc>
          <w:tcPr>
            <w:tcW w:w="2095" w:type="dxa"/>
            <w:tcBorders>
              <w:top w:val="single" w:sz="4" w:space="0" w:color="auto"/>
              <w:left w:val="single" w:sz="4" w:space="0" w:color="auto"/>
              <w:bottom w:val="single" w:sz="4" w:space="0" w:color="auto"/>
              <w:right w:val="single" w:sz="4" w:space="0" w:color="auto"/>
            </w:tcBorders>
          </w:tcPr>
          <w:p w14:paraId="318B60E7" w14:textId="77777777" w:rsidR="00FE2F59" w:rsidRDefault="00FE2F59">
            <w:pPr>
              <w:overflowPunct/>
              <w:spacing w:after="0" w:line="240" w:lineRule="auto"/>
              <w:textAlignment w:val="auto"/>
              <w:rPr>
                <w:rFonts w:ascii="Arial" w:hAnsi="Arial" w:cs="Arial"/>
                <w:lang w:eastAsia="en-US"/>
              </w:rPr>
            </w:pPr>
          </w:p>
        </w:tc>
        <w:tc>
          <w:tcPr>
            <w:tcW w:w="2268" w:type="dxa"/>
            <w:tcBorders>
              <w:top w:val="single" w:sz="4" w:space="0" w:color="auto"/>
              <w:left w:val="single" w:sz="4" w:space="0" w:color="auto"/>
              <w:bottom w:val="single" w:sz="4" w:space="0" w:color="auto"/>
              <w:right w:val="single" w:sz="4" w:space="0" w:color="auto"/>
            </w:tcBorders>
          </w:tcPr>
          <w:p w14:paraId="4B1147B9" w14:textId="77777777" w:rsidR="00FE2F59" w:rsidRDefault="00FE2F59">
            <w:pPr>
              <w:overflowPunct/>
              <w:spacing w:after="0" w:line="240" w:lineRule="auto"/>
              <w:textAlignment w:val="auto"/>
              <w:rPr>
                <w:rFonts w:ascii="Arial" w:hAnsi="Arial" w:cs="Arial"/>
                <w:lang w:eastAsia="en-US"/>
              </w:rPr>
            </w:pPr>
          </w:p>
        </w:tc>
      </w:tr>
    </w:tbl>
    <w:p w14:paraId="291E2998" w14:textId="77777777" w:rsidR="00FE2F59" w:rsidRDefault="00FE2F59" w:rsidP="00FE2F59">
      <w:pPr>
        <w:overflowPunct/>
        <w:spacing w:after="0" w:line="240" w:lineRule="auto"/>
        <w:ind w:firstLine="540"/>
        <w:jc w:val="both"/>
        <w:textAlignment w:val="auto"/>
        <w:rPr>
          <w:rFonts w:ascii="Arial" w:hAnsi="Arial"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E2F59" w14:paraId="629AD8FC" w14:textId="77777777">
        <w:tc>
          <w:tcPr>
            <w:tcW w:w="9071" w:type="dxa"/>
          </w:tcPr>
          <w:p w14:paraId="052E7713" w14:textId="77777777" w:rsidR="00FE2F59" w:rsidRDefault="00FE2F59">
            <w:pPr>
              <w:overflowPunct/>
              <w:spacing w:after="0" w:line="240" w:lineRule="auto"/>
              <w:jc w:val="center"/>
              <w:textAlignment w:val="auto"/>
              <w:outlineLvl w:val="1"/>
              <w:rPr>
                <w:rFonts w:ascii="Arial" w:hAnsi="Arial" w:cs="Arial"/>
                <w:lang w:eastAsia="en-US"/>
              </w:rPr>
            </w:pPr>
            <w:r>
              <w:rPr>
                <w:rFonts w:ascii="Arial" w:hAnsi="Arial" w:cs="Arial"/>
                <w:lang w:eastAsia="en-US"/>
              </w:rPr>
              <w:t>IV. Возможные последствия в результате совершения террористического акта на объекте (территории)</w:t>
            </w:r>
          </w:p>
        </w:tc>
      </w:tr>
      <w:tr w:rsidR="00FE2F59" w14:paraId="678FE956" w14:textId="77777777">
        <w:tc>
          <w:tcPr>
            <w:tcW w:w="9071" w:type="dxa"/>
          </w:tcPr>
          <w:p w14:paraId="69832784" w14:textId="77777777"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1. Количество пострадавших</w:t>
            </w:r>
          </w:p>
        </w:tc>
      </w:tr>
    </w:tbl>
    <w:p w14:paraId="16F78826" w14:textId="77777777" w:rsidR="00FE2F59" w:rsidRDefault="00FE2F59" w:rsidP="00FE2F59">
      <w:pPr>
        <w:overflowPunct/>
        <w:spacing w:after="0" w:line="240" w:lineRule="auto"/>
        <w:ind w:firstLine="540"/>
        <w:jc w:val="both"/>
        <w:textAlignment w:val="auto"/>
        <w:rPr>
          <w:rFonts w:ascii="Arial" w:hAnsi="Arial"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531"/>
        <w:gridCol w:w="1421"/>
        <w:gridCol w:w="1077"/>
        <w:gridCol w:w="1077"/>
        <w:gridCol w:w="1699"/>
        <w:gridCol w:w="1704"/>
      </w:tblGrid>
      <w:tr w:rsidR="00FE2F59" w14:paraId="57C5DAA1" w14:textId="77777777">
        <w:tc>
          <w:tcPr>
            <w:tcW w:w="510" w:type="dxa"/>
            <w:vMerge w:val="restart"/>
            <w:tcBorders>
              <w:top w:val="single" w:sz="4" w:space="0" w:color="auto"/>
              <w:left w:val="single" w:sz="4" w:space="0" w:color="auto"/>
              <w:bottom w:val="single" w:sz="4" w:space="0" w:color="auto"/>
              <w:right w:val="single" w:sz="4" w:space="0" w:color="auto"/>
            </w:tcBorders>
          </w:tcPr>
          <w:p w14:paraId="312ECF9B"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N п/п</w:t>
            </w:r>
          </w:p>
        </w:tc>
        <w:tc>
          <w:tcPr>
            <w:tcW w:w="1531" w:type="dxa"/>
            <w:vMerge w:val="restart"/>
            <w:tcBorders>
              <w:top w:val="single" w:sz="4" w:space="0" w:color="auto"/>
              <w:left w:val="single" w:sz="4" w:space="0" w:color="auto"/>
              <w:bottom w:val="single" w:sz="4" w:space="0" w:color="auto"/>
              <w:right w:val="single" w:sz="4" w:space="0" w:color="auto"/>
            </w:tcBorders>
          </w:tcPr>
          <w:p w14:paraId="6BDF30D1"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Наименование критического элемента</w:t>
            </w:r>
          </w:p>
        </w:tc>
        <w:tc>
          <w:tcPr>
            <w:tcW w:w="3575" w:type="dxa"/>
            <w:gridSpan w:val="3"/>
            <w:tcBorders>
              <w:top w:val="single" w:sz="4" w:space="0" w:color="auto"/>
              <w:left w:val="single" w:sz="4" w:space="0" w:color="auto"/>
              <w:bottom w:val="single" w:sz="4" w:space="0" w:color="auto"/>
              <w:right w:val="single" w:sz="4" w:space="0" w:color="auto"/>
            </w:tcBorders>
          </w:tcPr>
          <w:p w14:paraId="6C60B503"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Количество человек, пострадавших в результате террористического акта</w:t>
            </w:r>
          </w:p>
        </w:tc>
        <w:tc>
          <w:tcPr>
            <w:tcW w:w="1699" w:type="dxa"/>
            <w:vMerge w:val="restart"/>
            <w:tcBorders>
              <w:top w:val="single" w:sz="4" w:space="0" w:color="auto"/>
              <w:left w:val="single" w:sz="4" w:space="0" w:color="auto"/>
              <w:bottom w:val="single" w:sz="4" w:space="0" w:color="auto"/>
              <w:right w:val="single" w:sz="4" w:space="0" w:color="auto"/>
            </w:tcBorders>
          </w:tcPr>
          <w:p w14:paraId="550D344B"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Количество человек, условия жизнедеятельности которых нарушены</w:t>
            </w:r>
          </w:p>
        </w:tc>
        <w:tc>
          <w:tcPr>
            <w:tcW w:w="1704" w:type="dxa"/>
            <w:vMerge w:val="restart"/>
            <w:tcBorders>
              <w:top w:val="single" w:sz="4" w:space="0" w:color="auto"/>
              <w:left w:val="single" w:sz="4" w:space="0" w:color="auto"/>
              <w:bottom w:val="single" w:sz="4" w:space="0" w:color="auto"/>
              <w:right w:val="single" w:sz="4" w:space="0" w:color="auto"/>
            </w:tcBorders>
          </w:tcPr>
          <w:p w14:paraId="769BF2FD"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Масштаб последствий террористического акта</w:t>
            </w:r>
          </w:p>
        </w:tc>
      </w:tr>
      <w:tr w:rsidR="00FE2F59" w14:paraId="197A7ED0" w14:textId="77777777">
        <w:tc>
          <w:tcPr>
            <w:tcW w:w="510" w:type="dxa"/>
            <w:vMerge/>
            <w:tcBorders>
              <w:top w:val="single" w:sz="4" w:space="0" w:color="auto"/>
              <w:left w:val="single" w:sz="4" w:space="0" w:color="auto"/>
              <w:bottom w:val="single" w:sz="4" w:space="0" w:color="auto"/>
              <w:right w:val="single" w:sz="4" w:space="0" w:color="auto"/>
            </w:tcBorders>
          </w:tcPr>
          <w:p w14:paraId="5C61431B" w14:textId="77777777" w:rsidR="00FE2F59" w:rsidRDefault="00FE2F59">
            <w:pPr>
              <w:overflowPunct/>
              <w:spacing w:after="0" w:line="240" w:lineRule="auto"/>
              <w:jc w:val="center"/>
              <w:textAlignment w:val="auto"/>
              <w:rPr>
                <w:rFonts w:ascii="Arial" w:hAnsi="Arial" w:cs="Arial"/>
                <w:lang w:eastAsia="en-US"/>
              </w:rPr>
            </w:pPr>
          </w:p>
        </w:tc>
        <w:tc>
          <w:tcPr>
            <w:tcW w:w="1531" w:type="dxa"/>
            <w:vMerge/>
            <w:tcBorders>
              <w:top w:val="single" w:sz="4" w:space="0" w:color="auto"/>
              <w:left w:val="single" w:sz="4" w:space="0" w:color="auto"/>
              <w:bottom w:val="single" w:sz="4" w:space="0" w:color="auto"/>
              <w:right w:val="single" w:sz="4" w:space="0" w:color="auto"/>
            </w:tcBorders>
          </w:tcPr>
          <w:p w14:paraId="1A583CE0" w14:textId="77777777" w:rsidR="00FE2F59" w:rsidRDefault="00FE2F59">
            <w:pPr>
              <w:overflowPunct/>
              <w:spacing w:after="0" w:line="240" w:lineRule="auto"/>
              <w:jc w:val="center"/>
              <w:textAlignment w:val="auto"/>
              <w:rPr>
                <w:rFonts w:ascii="Arial" w:hAnsi="Arial" w:cs="Arial"/>
                <w:lang w:eastAsia="en-US"/>
              </w:rPr>
            </w:pPr>
          </w:p>
        </w:tc>
        <w:tc>
          <w:tcPr>
            <w:tcW w:w="1421" w:type="dxa"/>
            <w:tcBorders>
              <w:top w:val="single" w:sz="4" w:space="0" w:color="auto"/>
              <w:left w:val="single" w:sz="4" w:space="0" w:color="auto"/>
              <w:bottom w:val="single" w:sz="4" w:space="0" w:color="auto"/>
              <w:right w:val="single" w:sz="4" w:space="0" w:color="auto"/>
            </w:tcBorders>
          </w:tcPr>
          <w:p w14:paraId="46241D97"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персонал организации</w:t>
            </w:r>
          </w:p>
        </w:tc>
        <w:tc>
          <w:tcPr>
            <w:tcW w:w="1077" w:type="dxa"/>
            <w:tcBorders>
              <w:top w:val="single" w:sz="4" w:space="0" w:color="auto"/>
              <w:left w:val="single" w:sz="4" w:space="0" w:color="auto"/>
              <w:bottom w:val="single" w:sz="4" w:space="0" w:color="auto"/>
              <w:right w:val="single" w:sz="4" w:space="0" w:color="auto"/>
            </w:tcBorders>
          </w:tcPr>
          <w:p w14:paraId="728FF6E1"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персонал охраны</w:t>
            </w:r>
          </w:p>
        </w:tc>
        <w:tc>
          <w:tcPr>
            <w:tcW w:w="1077" w:type="dxa"/>
            <w:tcBorders>
              <w:top w:val="single" w:sz="4" w:space="0" w:color="auto"/>
              <w:left w:val="single" w:sz="4" w:space="0" w:color="auto"/>
              <w:bottom w:val="single" w:sz="4" w:space="0" w:color="auto"/>
              <w:right w:val="single" w:sz="4" w:space="0" w:color="auto"/>
            </w:tcBorders>
          </w:tcPr>
          <w:p w14:paraId="17FF0B74"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жители</w:t>
            </w:r>
          </w:p>
        </w:tc>
        <w:tc>
          <w:tcPr>
            <w:tcW w:w="1699" w:type="dxa"/>
            <w:vMerge/>
            <w:tcBorders>
              <w:top w:val="single" w:sz="4" w:space="0" w:color="auto"/>
              <w:left w:val="single" w:sz="4" w:space="0" w:color="auto"/>
              <w:bottom w:val="single" w:sz="4" w:space="0" w:color="auto"/>
              <w:right w:val="single" w:sz="4" w:space="0" w:color="auto"/>
            </w:tcBorders>
          </w:tcPr>
          <w:p w14:paraId="2E672268" w14:textId="77777777" w:rsidR="00FE2F59" w:rsidRDefault="00FE2F59">
            <w:pPr>
              <w:overflowPunct/>
              <w:spacing w:after="0" w:line="240" w:lineRule="auto"/>
              <w:jc w:val="center"/>
              <w:textAlignment w:val="auto"/>
              <w:rPr>
                <w:rFonts w:ascii="Arial" w:hAnsi="Arial" w:cs="Arial"/>
                <w:lang w:eastAsia="en-US"/>
              </w:rPr>
            </w:pPr>
          </w:p>
        </w:tc>
        <w:tc>
          <w:tcPr>
            <w:tcW w:w="1704" w:type="dxa"/>
            <w:vMerge/>
            <w:tcBorders>
              <w:top w:val="single" w:sz="4" w:space="0" w:color="auto"/>
              <w:left w:val="single" w:sz="4" w:space="0" w:color="auto"/>
              <w:bottom w:val="single" w:sz="4" w:space="0" w:color="auto"/>
              <w:right w:val="single" w:sz="4" w:space="0" w:color="auto"/>
            </w:tcBorders>
          </w:tcPr>
          <w:p w14:paraId="459FAB46" w14:textId="77777777" w:rsidR="00FE2F59" w:rsidRDefault="00FE2F59">
            <w:pPr>
              <w:overflowPunct/>
              <w:spacing w:after="0" w:line="240" w:lineRule="auto"/>
              <w:jc w:val="center"/>
              <w:textAlignment w:val="auto"/>
              <w:rPr>
                <w:rFonts w:ascii="Arial" w:hAnsi="Arial" w:cs="Arial"/>
                <w:lang w:eastAsia="en-US"/>
              </w:rPr>
            </w:pPr>
          </w:p>
        </w:tc>
      </w:tr>
      <w:tr w:rsidR="00FE2F59" w14:paraId="27766183" w14:textId="77777777">
        <w:tc>
          <w:tcPr>
            <w:tcW w:w="510" w:type="dxa"/>
            <w:tcBorders>
              <w:top w:val="single" w:sz="4" w:space="0" w:color="auto"/>
              <w:left w:val="single" w:sz="4" w:space="0" w:color="auto"/>
              <w:bottom w:val="single" w:sz="4" w:space="0" w:color="auto"/>
              <w:right w:val="single" w:sz="4" w:space="0" w:color="auto"/>
            </w:tcBorders>
          </w:tcPr>
          <w:p w14:paraId="0B5FB800"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1</w:t>
            </w:r>
          </w:p>
        </w:tc>
        <w:tc>
          <w:tcPr>
            <w:tcW w:w="1531" w:type="dxa"/>
            <w:tcBorders>
              <w:top w:val="single" w:sz="4" w:space="0" w:color="auto"/>
              <w:left w:val="single" w:sz="4" w:space="0" w:color="auto"/>
              <w:bottom w:val="single" w:sz="4" w:space="0" w:color="auto"/>
              <w:right w:val="single" w:sz="4" w:space="0" w:color="auto"/>
            </w:tcBorders>
          </w:tcPr>
          <w:p w14:paraId="72228195"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2</w:t>
            </w:r>
          </w:p>
        </w:tc>
        <w:tc>
          <w:tcPr>
            <w:tcW w:w="1421" w:type="dxa"/>
            <w:tcBorders>
              <w:top w:val="single" w:sz="4" w:space="0" w:color="auto"/>
              <w:left w:val="single" w:sz="4" w:space="0" w:color="auto"/>
              <w:bottom w:val="single" w:sz="4" w:space="0" w:color="auto"/>
              <w:right w:val="single" w:sz="4" w:space="0" w:color="auto"/>
            </w:tcBorders>
          </w:tcPr>
          <w:p w14:paraId="30D22A10"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3</w:t>
            </w:r>
          </w:p>
        </w:tc>
        <w:tc>
          <w:tcPr>
            <w:tcW w:w="1077" w:type="dxa"/>
            <w:tcBorders>
              <w:top w:val="single" w:sz="4" w:space="0" w:color="auto"/>
              <w:left w:val="single" w:sz="4" w:space="0" w:color="auto"/>
              <w:bottom w:val="single" w:sz="4" w:space="0" w:color="auto"/>
              <w:right w:val="single" w:sz="4" w:space="0" w:color="auto"/>
            </w:tcBorders>
          </w:tcPr>
          <w:p w14:paraId="09A48840"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4</w:t>
            </w:r>
          </w:p>
        </w:tc>
        <w:tc>
          <w:tcPr>
            <w:tcW w:w="1077" w:type="dxa"/>
            <w:tcBorders>
              <w:top w:val="single" w:sz="4" w:space="0" w:color="auto"/>
              <w:left w:val="single" w:sz="4" w:space="0" w:color="auto"/>
              <w:bottom w:val="single" w:sz="4" w:space="0" w:color="auto"/>
              <w:right w:val="single" w:sz="4" w:space="0" w:color="auto"/>
            </w:tcBorders>
          </w:tcPr>
          <w:p w14:paraId="080BA9F6"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5</w:t>
            </w:r>
          </w:p>
        </w:tc>
        <w:tc>
          <w:tcPr>
            <w:tcW w:w="1699" w:type="dxa"/>
            <w:tcBorders>
              <w:top w:val="single" w:sz="4" w:space="0" w:color="auto"/>
              <w:left w:val="single" w:sz="4" w:space="0" w:color="auto"/>
              <w:bottom w:val="single" w:sz="4" w:space="0" w:color="auto"/>
              <w:right w:val="single" w:sz="4" w:space="0" w:color="auto"/>
            </w:tcBorders>
          </w:tcPr>
          <w:p w14:paraId="42840A60"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6</w:t>
            </w:r>
          </w:p>
        </w:tc>
        <w:tc>
          <w:tcPr>
            <w:tcW w:w="1704" w:type="dxa"/>
            <w:tcBorders>
              <w:top w:val="single" w:sz="4" w:space="0" w:color="auto"/>
              <w:left w:val="single" w:sz="4" w:space="0" w:color="auto"/>
              <w:bottom w:val="single" w:sz="4" w:space="0" w:color="auto"/>
              <w:right w:val="single" w:sz="4" w:space="0" w:color="auto"/>
            </w:tcBorders>
          </w:tcPr>
          <w:p w14:paraId="5E8ECDB4"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7</w:t>
            </w:r>
          </w:p>
        </w:tc>
      </w:tr>
      <w:tr w:rsidR="00FE2F59" w14:paraId="18E13FE6" w14:textId="77777777">
        <w:tc>
          <w:tcPr>
            <w:tcW w:w="510" w:type="dxa"/>
            <w:tcBorders>
              <w:top w:val="single" w:sz="4" w:space="0" w:color="auto"/>
              <w:left w:val="single" w:sz="4" w:space="0" w:color="auto"/>
              <w:bottom w:val="single" w:sz="4" w:space="0" w:color="auto"/>
              <w:right w:val="single" w:sz="4" w:space="0" w:color="auto"/>
            </w:tcBorders>
          </w:tcPr>
          <w:p w14:paraId="0387A062" w14:textId="77777777" w:rsidR="00FE2F59" w:rsidRDefault="00FE2F59">
            <w:pPr>
              <w:overflowPunct/>
              <w:spacing w:after="0" w:line="240" w:lineRule="auto"/>
              <w:textAlignment w:val="auto"/>
              <w:rPr>
                <w:rFonts w:ascii="Arial" w:hAnsi="Arial" w:cs="Arial"/>
                <w:lang w:eastAsia="en-US"/>
              </w:rPr>
            </w:pPr>
          </w:p>
        </w:tc>
        <w:tc>
          <w:tcPr>
            <w:tcW w:w="1531" w:type="dxa"/>
            <w:tcBorders>
              <w:top w:val="single" w:sz="4" w:space="0" w:color="auto"/>
              <w:left w:val="single" w:sz="4" w:space="0" w:color="auto"/>
              <w:bottom w:val="single" w:sz="4" w:space="0" w:color="auto"/>
              <w:right w:val="single" w:sz="4" w:space="0" w:color="auto"/>
            </w:tcBorders>
          </w:tcPr>
          <w:p w14:paraId="05206F26" w14:textId="77777777" w:rsidR="00FE2F59" w:rsidRDefault="00FE2F59">
            <w:pPr>
              <w:overflowPunct/>
              <w:spacing w:after="0" w:line="240" w:lineRule="auto"/>
              <w:textAlignment w:val="auto"/>
              <w:rPr>
                <w:rFonts w:ascii="Arial" w:hAnsi="Arial" w:cs="Arial"/>
                <w:lang w:eastAsia="en-US"/>
              </w:rPr>
            </w:pPr>
          </w:p>
        </w:tc>
        <w:tc>
          <w:tcPr>
            <w:tcW w:w="1421" w:type="dxa"/>
            <w:tcBorders>
              <w:top w:val="single" w:sz="4" w:space="0" w:color="auto"/>
              <w:left w:val="single" w:sz="4" w:space="0" w:color="auto"/>
              <w:bottom w:val="single" w:sz="4" w:space="0" w:color="auto"/>
              <w:right w:val="single" w:sz="4" w:space="0" w:color="auto"/>
            </w:tcBorders>
          </w:tcPr>
          <w:p w14:paraId="4854CA57" w14:textId="77777777" w:rsidR="00FE2F59" w:rsidRDefault="00FE2F59">
            <w:pPr>
              <w:overflowPunct/>
              <w:spacing w:after="0" w:line="240" w:lineRule="auto"/>
              <w:textAlignment w:val="auto"/>
              <w:rPr>
                <w:rFonts w:ascii="Arial" w:hAnsi="Arial" w:cs="Arial"/>
                <w:lang w:eastAsia="en-US"/>
              </w:rPr>
            </w:pPr>
          </w:p>
        </w:tc>
        <w:tc>
          <w:tcPr>
            <w:tcW w:w="1077" w:type="dxa"/>
            <w:tcBorders>
              <w:top w:val="single" w:sz="4" w:space="0" w:color="auto"/>
              <w:left w:val="single" w:sz="4" w:space="0" w:color="auto"/>
              <w:bottom w:val="single" w:sz="4" w:space="0" w:color="auto"/>
              <w:right w:val="single" w:sz="4" w:space="0" w:color="auto"/>
            </w:tcBorders>
          </w:tcPr>
          <w:p w14:paraId="77E334A8" w14:textId="77777777" w:rsidR="00FE2F59" w:rsidRDefault="00FE2F59">
            <w:pPr>
              <w:overflowPunct/>
              <w:spacing w:after="0" w:line="240" w:lineRule="auto"/>
              <w:textAlignment w:val="auto"/>
              <w:rPr>
                <w:rFonts w:ascii="Arial" w:hAnsi="Arial" w:cs="Arial"/>
                <w:lang w:eastAsia="en-US"/>
              </w:rPr>
            </w:pPr>
          </w:p>
        </w:tc>
        <w:tc>
          <w:tcPr>
            <w:tcW w:w="1077" w:type="dxa"/>
            <w:tcBorders>
              <w:top w:val="single" w:sz="4" w:space="0" w:color="auto"/>
              <w:left w:val="single" w:sz="4" w:space="0" w:color="auto"/>
              <w:bottom w:val="single" w:sz="4" w:space="0" w:color="auto"/>
              <w:right w:val="single" w:sz="4" w:space="0" w:color="auto"/>
            </w:tcBorders>
          </w:tcPr>
          <w:p w14:paraId="6268150E" w14:textId="77777777" w:rsidR="00FE2F59" w:rsidRDefault="00FE2F59">
            <w:pPr>
              <w:overflowPunct/>
              <w:spacing w:after="0" w:line="240" w:lineRule="auto"/>
              <w:textAlignment w:val="auto"/>
              <w:rPr>
                <w:rFonts w:ascii="Arial" w:hAnsi="Arial" w:cs="Arial"/>
                <w:lang w:eastAsia="en-US"/>
              </w:rPr>
            </w:pPr>
          </w:p>
        </w:tc>
        <w:tc>
          <w:tcPr>
            <w:tcW w:w="1699" w:type="dxa"/>
            <w:tcBorders>
              <w:top w:val="single" w:sz="4" w:space="0" w:color="auto"/>
              <w:left w:val="single" w:sz="4" w:space="0" w:color="auto"/>
              <w:bottom w:val="single" w:sz="4" w:space="0" w:color="auto"/>
              <w:right w:val="single" w:sz="4" w:space="0" w:color="auto"/>
            </w:tcBorders>
          </w:tcPr>
          <w:p w14:paraId="4DFC9606" w14:textId="77777777" w:rsidR="00FE2F59" w:rsidRDefault="00FE2F59">
            <w:pPr>
              <w:overflowPunct/>
              <w:spacing w:after="0" w:line="240" w:lineRule="auto"/>
              <w:textAlignment w:val="auto"/>
              <w:rPr>
                <w:rFonts w:ascii="Arial" w:hAnsi="Arial" w:cs="Arial"/>
                <w:lang w:eastAsia="en-US"/>
              </w:rPr>
            </w:pPr>
          </w:p>
        </w:tc>
        <w:tc>
          <w:tcPr>
            <w:tcW w:w="1704" w:type="dxa"/>
            <w:tcBorders>
              <w:top w:val="single" w:sz="4" w:space="0" w:color="auto"/>
              <w:left w:val="single" w:sz="4" w:space="0" w:color="auto"/>
              <w:bottom w:val="single" w:sz="4" w:space="0" w:color="auto"/>
              <w:right w:val="single" w:sz="4" w:space="0" w:color="auto"/>
            </w:tcBorders>
          </w:tcPr>
          <w:p w14:paraId="6E143925" w14:textId="77777777" w:rsidR="00FE2F59" w:rsidRDefault="00FE2F59">
            <w:pPr>
              <w:overflowPunct/>
              <w:spacing w:after="0" w:line="240" w:lineRule="auto"/>
              <w:textAlignment w:val="auto"/>
              <w:rPr>
                <w:rFonts w:ascii="Arial" w:hAnsi="Arial" w:cs="Arial"/>
                <w:lang w:eastAsia="en-US"/>
              </w:rPr>
            </w:pPr>
          </w:p>
        </w:tc>
      </w:tr>
    </w:tbl>
    <w:p w14:paraId="145D0CFC" w14:textId="77777777" w:rsidR="00FE2F59" w:rsidRDefault="00FE2F59" w:rsidP="00FE2F59">
      <w:pPr>
        <w:overflowPunct/>
        <w:spacing w:after="0" w:line="240" w:lineRule="auto"/>
        <w:ind w:firstLine="540"/>
        <w:jc w:val="both"/>
        <w:textAlignment w:val="auto"/>
        <w:rPr>
          <w:rFonts w:ascii="Arial" w:hAnsi="Arial"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E2F59" w14:paraId="1E5EAEB0" w14:textId="77777777">
        <w:tc>
          <w:tcPr>
            <w:tcW w:w="9071" w:type="dxa"/>
          </w:tcPr>
          <w:p w14:paraId="50C7DC63" w14:textId="77777777"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2. Нарушение инфраструктуры</w:t>
            </w:r>
          </w:p>
        </w:tc>
      </w:tr>
      <w:tr w:rsidR="00FE2F59" w14:paraId="59263410" w14:textId="77777777">
        <w:tc>
          <w:tcPr>
            <w:tcW w:w="9071" w:type="dxa"/>
            <w:tcBorders>
              <w:bottom w:val="single" w:sz="4" w:space="0" w:color="auto"/>
            </w:tcBorders>
          </w:tcPr>
          <w:p w14:paraId="31605EEB" w14:textId="77777777" w:rsidR="00FE2F59" w:rsidRDefault="00FE2F59">
            <w:pPr>
              <w:overflowPunct/>
              <w:spacing w:after="0" w:line="240" w:lineRule="auto"/>
              <w:jc w:val="both"/>
              <w:textAlignment w:val="auto"/>
              <w:rPr>
                <w:rFonts w:ascii="Arial" w:hAnsi="Arial" w:cs="Arial"/>
                <w:lang w:eastAsia="en-US"/>
              </w:rPr>
            </w:pPr>
          </w:p>
        </w:tc>
      </w:tr>
      <w:tr w:rsidR="00FE2F59" w14:paraId="335564DE" w14:textId="77777777">
        <w:tc>
          <w:tcPr>
            <w:tcW w:w="9071" w:type="dxa"/>
            <w:tcBorders>
              <w:top w:val="single" w:sz="4" w:space="0" w:color="auto"/>
              <w:bottom w:val="single" w:sz="4" w:space="0" w:color="auto"/>
            </w:tcBorders>
          </w:tcPr>
          <w:p w14:paraId="29A829B9" w14:textId="77777777" w:rsidR="00FE2F59" w:rsidRDefault="00FE2F59">
            <w:pPr>
              <w:overflowPunct/>
              <w:spacing w:after="0" w:line="240" w:lineRule="auto"/>
              <w:jc w:val="both"/>
              <w:textAlignment w:val="auto"/>
              <w:rPr>
                <w:rFonts w:ascii="Arial" w:hAnsi="Arial" w:cs="Arial"/>
                <w:lang w:eastAsia="en-US"/>
              </w:rPr>
            </w:pPr>
          </w:p>
        </w:tc>
      </w:tr>
      <w:tr w:rsidR="00FE2F59" w14:paraId="441AC649" w14:textId="77777777">
        <w:tc>
          <w:tcPr>
            <w:tcW w:w="9071" w:type="dxa"/>
            <w:tcBorders>
              <w:top w:val="single" w:sz="4" w:space="0" w:color="auto"/>
            </w:tcBorders>
          </w:tcPr>
          <w:p w14:paraId="6E0B5723" w14:textId="77777777" w:rsidR="00FE2F59" w:rsidRDefault="00FE2F59">
            <w:pPr>
              <w:overflowPunct/>
              <w:spacing w:after="0" w:line="240" w:lineRule="auto"/>
              <w:jc w:val="both"/>
              <w:textAlignment w:val="auto"/>
              <w:rPr>
                <w:rFonts w:ascii="Arial" w:hAnsi="Arial" w:cs="Arial"/>
                <w:lang w:eastAsia="en-US"/>
              </w:rPr>
            </w:pPr>
          </w:p>
        </w:tc>
      </w:tr>
      <w:tr w:rsidR="00FE2F59" w14:paraId="7313A5E6" w14:textId="77777777">
        <w:tc>
          <w:tcPr>
            <w:tcW w:w="9071" w:type="dxa"/>
          </w:tcPr>
          <w:p w14:paraId="5235C000" w14:textId="77777777" w:rsidR="00FE2F59" w:rsidRDefault="00FE2F59">
            <w:pPr>
              <w:overflowPunct/>
              <w:spacing w:after="0" w:line="240" w:lineRule="auto"/>
              <w:jc w:val="center"/>
              <w:textAlignment w:val="auto"/>
              <w:outlineLvl w:val="1"/>
              <w:rPr>
                <w:rFonts w:ascii="Arial" w:hAnsi="Arial" w:cs="Arial"/>
                <w:lang w:eastAsia="en-US"/>
              </w:rPr>
            </w:pPr>
            <w:r>
              <w:rPr>
                <w:rFonts w:ascii="Arial" w:hAnsi="Arial" w:cs="Arial"/>
                <w:lang w:eastAsia="en-US"/>
              </w:rPr>
              <w:t>V. Силы и средства, привлекаемые для обеспечения антитеррористической защищенности объекта (территории)</w:t>
            </w:r>
          </w:p>
        </w:tc>
      </w:tr>
      <w:tr w:rsidR="00FE2F59" w14:paraId="7D7DAA27" w14:textId="77777777">
        <w:tc>
          <w:tcPr>
            <w:tcW w:w="9071" w:type="dxa"/>
          </w:tcPr>
          <w:p w14:paraId="53D069F4" w14:textId="77777777"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1. Принадлежность охраны</w:t>
            </w:r>
          </w:p>
        </w:tc>
      </w:tr>
      <w:tr w:rsidR="00FE2F59" w14:paraId="5E0844AC" w14:textId="77777777">
        <w:tc>
          <w:tcPr>
            <w:tcW w:w="9071" w:type="dxa"/>
            <w:tcBorders>
              <w:bottom w:val="single" w:sz="4" w:space="0" w:color="auto"/>
            </w:tcBorders>
          </w:tcPr>
          <w:p w14:paraId="58F58550" w14:textId="77777777" w:rsidR="00FE2F59" w:rsidRDefault="00FE2F59">
            <w:pPr>
              <w:overflowPunct/>
              <w:spacing w:after="0" w:line="240" w:lineRule="auto"/>
              <w:jc w:val="both"/>
              <w:textAlignment w:val="auto"/>
              <w:rPr>
                <w:rFonts w:ascii="Arial" w:hAnsi="Arial" w:cs="Arial"/>
                <w:lang w:eastAsia="en-US"/>
              </w:rPr>
            </w:pPr>
          </w:p>
        </w:tc>
      </w:tr>
      <w:tr w:rsidR="00FE2F59" w14:paraId="61A94242" w14:textId="77777777">
        <w:tc>
          <w:tcPr>
            <w:tcW w:w="9071" w:type="dxa"/>
            <w:tcBorders>
              <w:top w:val="single" w:sz="4" w:space="0" w:color="auto"/>
            </w:tcBorders>
          </w:tcPr>
          <w:p w14:paraId="7E3F68ED"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lastRenderedPageBreak/>
              <w:t>(вид охраны - государственная, ведомственная или иная охранная организация)</w:t>
            </w:r>
          </w:p>
        </w:tc>
      </w:tr>
      <w:tr w:rsidR="00FE2F59" w14:paraId="36B0C0DB" w14:textId="77777777">
        <w:tc>
          <w:tcPr>
            <w:tcW w:w="9071" w:type="dxa"/>
          </w:tcPr>
          <w:p w14:paraId="355FC90D" w14:textId="77777777"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2. Структура и порядок организации охраны</w:t>
            </w:r>
          </w:p>
        </w:tc>
      </w:tr>
      <w:tr w:rsidR="00FE2F59" w14:paraId="6C7A2951" w14:textId="77777777">
        <w:tc>
          <w:tcPr>
            <w:tcW w:w="9071" w:type="dxa"/>
            <w:tcBorders>
              <w:bottom w:val="single" w:sz="4" w:space="0" w:color="auto"/>
            </w:tcBorders>
          </w:tcPr>
          <w:p w14:paraId="35E34FD3" w14:textId="77777777" w:rsidR="00FE2F59" w:rsidRDefault="00FE2F59">
            <w:pPr>
              <w:overflowPunct/>
              <w:spacing w:after="0" w:line="240" w:lineRule="auto"/>
              <w:jc w:val="both"/>
              <w:textAlignment w:val="auto"/>
              <w:rPr>
                <w:rFonts w:ascii="Arial" w:hAnsi="Arial" w:cs="Arial"/>
                <w:lang w:eastAsia="en-US"/>
              </w:rPr>
            </w:pPr>
          </w:p>
        </w:tc>
      </w:tr>
      <w:tr w:rsidR="00FE2F59" w14:paraId="1EE4BA0D" w14:textId="77777777">
        <w:tc>
          <w:tcPr>
            <w:tcW w:w="9071" w:type="dxa"/>
            <w:tcBorders>
              <w:top w:val="single" w:sz="4" w:space="0" w:color="auto"/>
            </w:tcBorders>
          </w:tcPr>
          <w:p w14:paraId="258FF633"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(положение о подразделении охраны, вид подразделения - филиал, отряд, команда, отдельная группа)</w:t>
            </w:r>
          </w:p>
        </w:tc>
      </w:tr>
      <w:tr w:rsidR="00FE2F59" w14:paraId="045F86C2" w14:textId="77777777">
        <w:tc>
          <w:tcPr>
            <w:tcW w:w="9071" w:type="dxa"/>
          </w:tcPr>
          <w:p w14:paraId="47C24F0D" w14:textId="77777777"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3. Штат подразделения охраны</w:t>
            </w:r>
          </w:p>
        </w:tc>
      </w:tr>
    </w:tbl>
    <w:p w14:paraId="5FC17C91" w14:textId="77777777" w:rsidR="00FE2F59" w:rsidRDefault="00FE2F59" w:rsidP="00FE2F59">
      <w:pPr>
        <w:overflowPunct/>
        <w:spacing w:after="0" w:line="240" w:lineRule="auto"/>
        <w:ind w:firstLine="540"/>
        <w:jc w:val="both"/>
        <w:textAlignment w:val="auto"/>
        <w:rPr>
          <w:rFonts w:ascii="Arial" w:hAnsi="Arial"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8"/>
        <w:gridCol w:w="6406"/>
        <w:gridCol w:w="1871"/>
      </w:tblGrid>
      <w:tr w:rsidR="00FE2F59" w14:paraId="75ABE455" w14:textId="77777777">
        <w:tc>
          <w:tcPr>
            <w:tcW w:w="778" w:type="dxa"/>
            <w:tcBorders>
              <w:top w:val="single" w:sz="4" w:space="0" w:color="auto"/>
              <w:left w:val="single" w:sz="4" w:space="0" w:color="auto"/>
              <w:bottom w:val="single" w:sz="4" w:space="0" w:color="auto"/>
              <w:right w:val="single" w:sz="4" w:space="0" w:color="auto"/>
            </w:tcBorders>
          </w:tcPr>
          <w:p w14:paraId="1CD4BA71"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N п/п</w:t>
            </w:r>
          </w:p>
        </w:tc>
        <w:tc>
          <w:tcPr>
            <w:tcW w:w="6406" w:type="dxa"/>
            <w:tcBorders>
              <w:top w:val="single" w:sz="4" w:space="0" w:color="auto"/>
              <w:left w:val="single" w:sz="4" w:space="0" w:color="auto"/>
              <w:bottom w:val="single" w:sz="4" w:space="0" w:color="auto"/>
              <w:right w:val="single" w:sz="4" w:space="0" w:color="auto"/>
            </w:tcBorders>
          </w:tcPr>
          <w:p w14:paraId="28014CE1"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Наименование должности</w:t>
            </w:r>
          </w:p>
        </w:tc>
        <w:tc>
          <w:tcPr>
            <w:tcW w:w="1871" w:type="dxa"/>
            <w:tcBorders>
              <w:top w:val="single" w:sz="4" w:space="0" w:color="auto"/>
              <w:left w:val="single" w:sz="4" w:space="0" w:color="auto"/>
              <w:bottom w:val="single" w:sz="4" w:space="0" w:color="auto"/>
              <w:right w:val="single" w:sz="4" w:space="0" w:color="auto"/>
            </w:tcBorders>
          </w:tcPr>
          <w:p w14:paraId="54EF26AF"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Количество работников</w:t>
            </w:r>
          </w:p>
        </w:tc>
      </w:tr>
      <w:tr w:rsidR="00FE2F59" w14:paraId="1C603585" w14:textId="77777777">
        <w:tc>
          <w:tcPr>
            <w:tcW w:w="778" w:type="dxa"/>
            <w:tcBorders>
              <w:top w:val="single" w:sz="4" w:space="0" w:color="auto"/>
              <w:left w:val="single" w:sz="4" w:space="0" w:color="auto"/>
              <w:bottom w:val="single" w:sz="4" w:space="0" w:color="auto"/>
              <w:right w:val="single" w:sz="4" w:space="0" w:color="auto"/>
            </w:tcBorders>
          </w:tcPr>
          <w:p w14:paraId="5E638C22" w14:textId="77777777" w:rsidR="00FE2F59" w:rsidRDefault="00FE2F59">
            <w:pPr>
              <w:overflowPunct/>
              <w:spacing w:after="0" w:line="240" w:lineRule="auto"/>
              <w:textAlignment w:val="auto"/>
              <w:rPr>
                <w:rFonts w:ascii="Arial" w:hAnsi="Arial" w:cs="Arial"/>
                <w:lang w:eastAsia="en-US"/>
              </w:rPr>
            </w:pPr>
          </w:p>
        </w:tc>
        <w:tc>
          <w:tcPr>
            <w:tcW w:w="6406" w:type="dxa"/>
            <w:tcBorders>
              <w:top w:val="single" w:sz="4" w:space="0" w:color="auto"/>
              <w:left w:val="single" w:sz="4" w:space="0" w:color="auto"/>
              <w:bottom w:val="single" w:sz="4" w:space="0" w:color="auto"/>
              <w:right w:val="single" w:sz="4" w:space="0" w:color="auto"/>
            </w:tcBorders>
          </w:tcPr>
          <w:p w14:paraId="2C03ECEA" w14:textId="77777777" w:rsidR="00FE2F59" w:rsidRDefault="00FE2F59">
            <w:pPr>
              <w:overflowPunct/>
              <w:spacing w:after="0" w:line="240" w:lineRule="auto"/>
              <w:textAlignment w:val="auto"/>
              <w:rPr>
                <w:rFonts w:ascii="Arial" w:hAnsi="Arial" w:cs="Arial"/>
                <w:lang w:eastAsia="en-US"/>
              </w:rPr>
            </w:pPr>
          </w:p>
        </w:tc>
        <w:tc>
          <w:tcPr>
            <w:tcW w:w="1871" w:type="dxa"/>
            <w:tcBorders>
              <w:top w:val="single" w:sz="4" w:space="0" w:color="auto"/>
              <w:left w:val="single" w:sz="4" w:space="0" w:color="auto"/>
              <w:bottom w:val="single" w:sz="4" w:space="0" w:color="auto"/>
              <w:right w:val="single" w:sz="4" w:space="0" w:color="auto"/>
            </w:tcBorders>
          </w:tcPr>
          <w:p w14:paraId="2DA48A73" w14:textId="77777777" w:rsidR="00FE2F59" w:rsidRDefault="00FE2F59">
            <w:pPr>
              <w:overflowPunct/>
              <w:spacing w:after="0" w:line="240" w:lineRule="auto"/>
              <w:textAlignment w:val="auto"/>
              <w:rPr>
                <w:rFonts w:ascii="Arial" w:hAnsi="Arial" w:cs="Arial"/>
                <w:lang w:eastAsia="en-US"/>
              </w:rPr>
            </w:pPr>
          </w:p>
        </w:tc>
      </w:tr>
      <w:tr w:rsidR="00FE2F59" w14:paraId="5A6ABA5B" w14:textId="77777777">
        <w:tc>
          <w:tcPr>
            <w:tcW w:w="778" w:type="dxa"/>
            <w:tcBorders>
              <w:top w:val="single" w:sz="4" w:space="0" w:color="auto"/>
              <w:left w:val="single" w:sz="4" w:space="0" w:color="auto"/>
              <w:bottom w:val="single" w:sz="4" w:space="0" w:color="auto"/>
              <w:right w:val="single" w:sz="4" w:space="0" w:color="auto"/>
            </w:tcBorders>
          </w:tcPr>
          <w:p w14:paraId="31F1FDB1" w14:textId="77777777" w:rsidR="00FE2F59" w:rsidRDefault="00FE2F59">
            <w:pPr>
              <w:overflowPunct/>
              <w:spacing w:after="0" w:line="240" w:lineRule="auto"/>
              <w:textAlignment w:val="auto"/>
              <w:rPr>
                <w:rFonts w:ascii="Arial" w:hAnsi="Arial" w:cs="Arial"/>
                <w:lang w:eastAsia="en-US"/>
              </w:rPr>
            </w:pPr>
          </w:p>
        </w:tc>
        <w:tc>
          <w:tcPr>
            <w:tcW w:w="6406" w:type="dxa"/>
            <w:tcBorders>
              <w:top w:val="single" w:sz="4" w:space="0" w:color="auto"/>
              <w:left w:val="single" w:sz="4" w:space="0" w:color="auto"/>
              <w:bottom w:val="single" w:sz="4" w:space="0" w:color="auto"/>
              <w:right w:val="single" w:sz="4" w:space="0" w:color="auto"/>
            </w:tcBorders>
            <w:vAlign w:val="bottom"/>
          </w:tcPr>
          <w:p w14:paraId="2B9E48FE" w14:textId="77777777" w:rsidR="00FE2F59" w:rsidRDefault="00FE2F59">
            <w:pPr>
              <w:overflowPunct/>
              <w:spacing w:after="0" w:line="240" w:lineRule="auto"/>
              <w:textAlignment w:val="auto"/>
              <w:rPr>
                <w:rFonts w:ascii="Arial" w:hAnsi="Arial" w:cs="Arial"/>
                <w:lang w:eastAsia="en-US"/>
              </w:rPr>
            </w:pPr>
            <w:r>
              <w:rPr>
                <w:rFonts w:ascii="Arial" w:hAnsi="Arial" w:cs="Arial"/>
                <w:lang w:eastAsia="en-US"/>
              </w:rPr>
              <w:t>Всего</w:t>
            </w:r>
          </w:p>
        </w:tc>
        <w:tc>
          <w:tcPr>
            <w:tcW w:w="1871" w:type="dxa"/>
            <w:tcBorders>
              <w:top w:val="single" w:sz="4" w:space="0" w:color="auto"/>
              <w:left w:val="single" w:sz="4" w:space="0" w:color="auto"/>
              <w:bottom w:val="single" w:sz="4" w:space="0" w:color="auto"/>
              <w:right w:val="single" w:sz="4" w:space="0" w:color="auto"/>
            </w:tcBorders>
          </w:tcPr>
          <w:p w14:paraId="7262FC02" w14:textId="77777777" w:rsidR="00FE2F59" w:rsidRDefault="00FE2F59">
            <w:pPr>
              <w:overflowPunct/>
              <w:spacing w:after="0" w:line="240" w:lineRule="auto"/>
              <w:textAlignment w:val="auto"/>
              <w:rPr>
                <w:rFonts w:ascii="Arial" w:hAnsi="Arial" w:cs="Arial"/>
                <w:lang w:eastAsia="en-US"/>
              </w:rPr>
            </w:pPr>
          </w:p>
        </w:tc>
      </w:tr>
    </w:tbl>
    <w:p w14:paraId="4B7C28F9" w14:textId="77777777" w:rsidR="00FE2F59" w:rsidRDefault="00FE2F59" w:rsidP="00FE2F59">
      <w:pPr>
        <w:overflowPunct/>
        <w:spacing w:after="0" w:line="240" w:lineRule="auto"/>
        <w:ind w:firstLine="540"/>
        <w:jc w:val="both"/>
        <w:textAlignment w:val="auto"/>
        <w:rPr>
          <w:rFonts w:ascii="Arial" w:hAnsi="Arial"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E2F59" w14:paraId="348DFF69" w14:textId="77777777">
        <w:tc>
          <w:tcPr>
            <w:tcW w:w="9071" w:type="dxa"/>
          </w:tcPr>
          <w:p w14:paraId="753CB238" w14:textId="77777777"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4. Организационно-распорядительные документы</w:t>
            </w:r>
          </w:p>
        </w:tc>
      </w:tr>
      <w:tr w:rsidR="00FE2F59" w14:paraId="0D02A6C1" w14:textId="77777777">
        <w:tc>
          <w:tcPr>
            <w:tcW w:w="9071" w:type="dxa"/>
            <w:tcBorders>
              <w:bottom w:val="single" w:sz="4" w:space="0" w:color="auto"/>
            </w:tcBorders>
          </w:tcPr>
          <w:p w14:paraId="468C3CBB" w14:textId="77777777" w:rsidR="00FE2F59" w:rsidRDefault="00FE2F59">
            <w:pPr>
              <w:overflowPunct/>
              <w:spacing w:after="0" w:line="240" w:lineRule="auto"/>
              <w:jc w:val="both"/>
              <w:textAlignment w:val="auto"/>
              <w:rPr>
                <w:rFonts w:ascii="Arial" w:hAnsi="Arial" w:cs="Arial"/>
                <w:lang w:eastAsia="en-US"/>
              </w:rPr>
            </w:pPr>
          </w:p>
        </w:tc>
      </w:tr>
      <w:tr w:rsidR="00FE2F59" w14:paraId="300AE2A9" w14:textId="77777777">
        <w:tc>
          <w:tcPr>
            <w:tcW w:w="9071" w:type="dxa"/>
            <w:tcBorders>
              <w:top w:val="single" w:sz="4" w:space="0" w:color="auto"/>
            </w:tcBorders>
          </w:tcPr>
          <w:p w14:paraId="39C40544"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(инструкция по физической защите объекта (территории), договор, должностные инструкции охранников и др.)</w:t>
            </w:r>
          </w:p>
        </w:tc>
      </w:tr>
      <w:tr w:rsidR="00FE2F59" w14:paraId="0246D7A1" w14:textId="77777777">
        <w:tc>
          <w:tcPr>
            <w:tcW w:w="9071" w:type="dxa"/>
          </w:tcPr>
          <w:p w14:paraId="2CA648E2" w14:textId="77777777"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5. Организация пропускного и внутриобъектового режимов</w:t>
            </w:r>
          </w:p>
        </w:tc>
      </w:tr>
      <w:tr w:rsidR="00FE2F59" w14:paraId="6C16643C" w14:textId="77777777">
        <w:tc>
          <w:tcPr>
            <w:tcW w:w="9071" w:type="dxa"/>
            <w:tcBorders>
              <w:bottom w:val="single" w:sz="4" w:space="0" w:color="auto"/>
            </w:tcBorders>
          </w:tcPr>
          <w:p w14:paraId="72CAE093" w14:textId="77777777" w:rsidR="00FE2F59" w:rsidRDefault="00FE2F59">
            <w:pPr>
              <w:overflowPunct/>
              <w:spacing w:after="0" w:line="240" w:lineRule="auto"/>
              <w:jc w:val="both"/>
              <w:textAlignment w:val="auto"/>
              <w:rPr>
                <w:rFonts w:ascii="Arial" w:hAnsi="Arial" w:cs="Arial"/>
                <w:lang w:eastAsia="en-US"/>
              </w:rPr>
            </w:pPr>
          </w:p>
        </w:tc>
      </w:tr>
      <w:tr w:rsidR="00FE2F59" w14:paraId="32A30FBD" w14:textId="77777777">
        <w:tc>
          <w:tcPr>
            <w:tcW w:w="9071" w:type="dxa"/>
            <w:tcBorders>
              <w:top w:val="single" w:sz="4" w:space="0" w:color="auto"/>
            </w:tcBorders>
          </w:tcPr>
          <w:p w14:paraId="321033E1"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(инструкции по пропускному и внутриобъектовому режимам, образцы пропускных документов, вспомогательные помещения для персонала охраны)</w:t>
            </w:r>
          </w:p>
        </w:tc>
      </w:tr>
      <w:tr w:rsidR="00FE2F59" w14:paraId="66FF4DFA" w14:textId="77777777">
        <w:tc>
          <w:tcPr>
            <w:tcW w:w="9071" w:type="dxa"/>
          </w:tcPr>
          <w:p w14:paraId="349F86B3" w14:textId="77777777"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6. Контрольно-пропускные пункты:</w:t>
            </w:r>
          </w:p>
        </w:tc>
      </w:tr>
      <w:tr w:rsidR="00FE2F59" w14:paraId="44BBA5FC" w14:textId="77777777">
        <w:tc>
          <w:tcPr>
            <w:tcW w:w="9071" w:type="dxa"/>
          </w:tcPr>
          <w:p w14:paraId="6B5F5E90" w14:textId="77777777"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а) всего ________________________________________________________________</w:t>
            </w:r>
          </w:p>
        </w:tc>
      </w:tr>
      <w:tr w:rsidR="00FE2F59" w14:paraId="1B0EFC59" w14:textId="77777777">
        <w:tc>
          <w:tcPr>
            <w:tcW w:w="9071" w:type="dxa"/>
          </w:tcPr>
          <w:p w14:paraId="6DDB8F22" w14:textId="77777777"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б) проходных ___________________________________________________________</w:t>
            </w:r>
          </w:p>
        </w:tc>
      </w:tr>
      <w:tr w:rsidR="00FE2F59" w14:paraId="23487D90" w14:textId="77777777">
        <w:tc>
          <w:tcPr>
            <w:tcW w:w="9071" w:type="dxa"/>
          </w:tcPr>
          <w:p w14:paraId="28F39283" w14:textId="77777777"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в) автотранспортных _____________________________________________________</w:t>
            </w:r>
          </w:p>
        </w:tc>
      </w:tr>
      <w:tr w:rsidR="00FE2F59" w14:paraId="0C7817BA" w14:textId="77777777">
        <w:tc>
          <w:tcPr>
            <w:tcW w:w="9071" w:type="dxa"/>
          </w:tcPr>
          <w:p w14:paraId="2F05CC37" w14:textId="77777777"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г) смешанных ___________________________________________________________</w:t>
            </w:r>
          </w:p>
        </w:tc>
      </w:tr>
      <w:tr w:rsidR="00FE2F59" w14:paraId="190029C3" w14:textId="77777777">
        <w:tc>
          <w:tcPr>
            <w:tcW w:w="9071" w:type="dxa"/>
          </w:tcPr>
          <w:p w14:paraId="7632E175" w14:textId="77777777"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7. Дислокация постов охраны, режим работы</w:t>
            </w:r>
          </w:p>
        </w:tc>
      </w:tr>
    </w:tbl>
    <w:p w14:paraId="364ED2D1" w14:textId="77777777" w:rsidR="00FE2F59" w:rsidRDefault="00FE2F59" w:rsidP="00FE2F59">
      <w:pPr>
        <w:overflowPunct/>
        <w:spacing w:after="0" w:line="240" w:lineRule="auto"/>
        <w:ind w:firstLine="540"/>
        <w:jc w:val="both"/>
        <w:textAlignment w:val="auto"/>
        <w:rPr>
          <w:rFonts w:ascii="Arial" w:hAnsi="Arial"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89"/>
        <w:gridCol w:w="2026"/>
        <w:gridCol w:w="2026"/>
      </w:tblGrid>
      <w:tr w:rsidR="00FE2F59" w14:paraId="0CF7DE3E" w14:textId="77777777">
        <w:tc>
          <w:tcPr>
            <w:tcW w:w="4989" w:type="dxa"/>
            <w:vMerge w:val="restart"/>
            <w:tcBorders>
              <w:top w:val="single" w:sz="4" w:space="0" w:color="auto"/>
              <w:left w:val="single" w:sz="4" w:space="0" w:color="auto"/>
              <w:bottom w:val="single" w:sz="4" w:space="0" w:color="auto"/>
              <w:right w:val="single" w:sz="4" w:space="0" w:color="auto"/>
            </w:tcBorders>
          </w:tcPr>
          <w:p w14:paraId="08FA5F84"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Вид поста</w:t>
            </w:r>
          </w:p>
        </w:tc>
        <w:tc>
          <w:tcPr>
            <w:tcW w:w="4052" w:type="dxa"/>
            <w:gridSpan w:val="2"/>
            <w:tcBorders>
              <w:top w:val="single" w:sz="4" w:space="0" w:color="auto"/>
              <w:left w:val="single" w:sz="4" w:space="0" w:color="auto"/>
              <w:bottom w:val="single" w:sz="4" w:space="0" w:color="auto"/>
              <w:right w:val="single" w:sz="4" w:space="0" w:color="auto"/>
            </w:tcBorders>
          </w:tcPr>
          <w:p w14:paraId="082EF84A"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Количество</w:t>
            </w:r>
          </w:p>
        </w:tc>
      </w:tr>
      <w:tr w:rsidR="00FE2F59" w14:paraId="1FB8DA84" w14:textId="77777777">
        <w:tc>
          <w:tcPr>
            <w:tcW w:w="4989" w:type="dxa"/>
            <w:vMerge/>
            <w:tcBorders>
              <w:top w:val="single" w:sz="4" w:space="0" w:color="auto"/>
              <w:left w:val="single" w:sz="4" w:space="0" w:color="auto"/>
              <w:bottom w:val="single" w:sz="4" w:space="0" w:color="auto"/>
              <w:right w:val="single" w:sz="4" w:space="0" w:color="auto"/>
            </w:tcBorders>
          </w:tcPr>
          <w:p w14:paraId="1C159C36" w14:textId="77777777" w:rsidR="00FE2F59" w:rsidRDefault="00FE2F59">
            <w:pPr>
              <w:overflowPunct/>
              <w:spacing w:after="0" w:line="240" w:lineRule="auto"/>
              <w:jc w:val="center"/>
              <w:textAlignment w:val="auto"/>
              <w:rPr>
                <w:rFonts w:ascii="Arial" w:hAnsi="Arial" w:cs="Arial"/>
                <w:lang w:eastAsia="en-US"/>
              </w:rPr>
            </w:pPr>
          </w:p>
        </w:tc>
        <w:tc>
          <w:tcPr>
            <w:tcW w:w="2026" w:type="dxa"/>
            <w:tcBorders>
              <w:top w:val="single" w:sz="4" w:space="0" w:color="auto"/>
              <w:left w:val="single" w:sz="4" w:space="0" w:color="auto"/>
              <w:bottom w:val="single" w:sz="4" w:space="0" w:color="auto"/>
              <w:right w:val="single" w:sz="4" w:space="0" w:color="auto"/>
            </w:tcBorders>
          </w:tcPr>
          <w:p w14:paraId="04167320"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единиц</w:t>
            </w:r>
          </w:p>
        </w:tc>
        <w:tc>
          <w:tcPr>
            <w:tcW w:w="2026" w:type="dxa"/>
            <w:tcBorders>
              <w:top w:val="single" w:sz="4" w:space="0" w:color="auto"/>
              <w:left w:val="single" w:sz="4" w:space="0" w:color="auto"/>
              <w:bottom w:val="single" w:sz="4" w:space="0" w:color="auto"/>
              <w:right w:val="single" w:sz="4" w:space="0" w:color="auto"/>
            </w:tcBorders>
          </w:tcPr>
          <w:p w14:paraId="6C4B4C3E"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человек</w:t>
            </w:r>
          </w:p>
        </w:tc>
      </w:tr>
      <w:tr w:rsidR="00FE2F59" w14:paraId="56F46167" w14:textId="77777777">
        <w:tc>
          <w:tcPr>
            <w:tcW w:w="4989" w:type="dxa"/>
            <w:tcBorders>
              <w:top w:val="single" w:sz="4" w:space="0" w:color="auto"/>
              <w:left w:val="single" w:sz="4" w:space="0" w:color="auto"/>
              <w:bottom w:val="single" w:sz="4" w:space="0" w:color="auto"/>
              <w:right w:val="single" w:sz="4" w:space="0" w:color="auto"/>
            </w:tcBorders>
            <w:vAlign w:val="bottom"/>
          </w:tcPr>
          <w:p w14:paraId="11A3B453" w14:textId="77777777" w:rsidR="00FE2F59" w:rsidRDefault="00FE2F59">
            <w:pPr>
              <w:overflowPunct/>
              <w:spacing w:after="0" w:line="240" w:lineRule="auto"/>
              <w:textAlignment w:val="auto"/>
              <w:rPr>
                <w:rFonts w:ascii="Arial" w:hAnsi="Arial" w:cs="Arial"/>
                <w:lang w:eastAsia="en-US"/>
              </w:rPr>
            </w:pPr>
            <w:r>
              <w:rPr>
                <w:rFonts w:ascii="Arial" w:hAnsi="Arial" w:cs="Arial"/>
                <w:lang w:eastAsia="en-US"/>
              </w:rPr>
              <w:t>Наружные посты</w:t>
            </w:r>
          </w:p>
        </w:tc>
        <w:tc>
          <w:tcPr>
            <w:tcW w:w="2026" w:type="dxa"/>
            <w:tcBorders>
              <w:top w:val="single" w:sz="4" w:space="0" w:color="auto"/>
              <w:left w:val="single" w:sz="4" w:space="0" w:color="auto"/>
              <w:bottom w:val="single" w:sz="4" w:space="0" w:color="auto"/>
              <w:right w:val="single" w:sz="4" w:space="0" w:color="auto"/>
            </w:tcBorders>
          </w:tcPr>
          <w:p w14:paraId="50499ABC" w14:textId="77777777" w:rsidR="00FE2F59" w:rsidRDefault="00FE2F59">
            <w:pPr>
              <w:overflowPunct/>
              <w:spacing w:after="0" w:line="240" w:lineRule="auto"/>
              <w:textAlignment w:val="auto"/>
              <w:rPr>
                <w:rFonts w:ascii="Arial" w:hAnsi="Arial" w:cs="Arial"/>
                <w:lang w:eastAsia="en-US"/>
              </w:rPr>
            </w:pPr>
          </w:p>
        </w:tc>
        <w:tc>
          <w:tcPr>
            <w:tcW w:w="2026" w:type="dxa"/>
            <w:tcBorders>
              <w:top w:val="single" w:sz="4" w:space="0" w:color="auto"/>
              <w:left w:val="single" w:sz="4" w:space="0" w:color="auto"/>
              <w:bottom w:val="single" w:sz="4" w:space="0" w:color="auto"/>
              <w:right w:val="single" w:sz="4" w:space="0" w:color="auto"/>
            </w:tcBorders>
          </w:tcPr>
          <w:p w14:paraId="32C1FC2F" w14:textId="77777777" w:rsidR="00FE2F59" w:rsidRDefault="00FE2F59">
            <w:pPr>
              <w:overflowPunct/>
              <w:spacing w:after="0" w:line="240" w:lineRule="auto"/>
              <w:textAlignment w:val="auto"/>
              <w:rPr>
                <w:rFonts w:ascii="Arial" w:hAnsi="Arial" w:cs="Arial"/>
                <w:lang w:eastAsia="en-US"/>
              </w:rPr>
            </w:pPr>
          </w:p>
        </w:tc>
      </w:tr>
      <w:tr w:rsidR="00FE2F59" w14:paraId="1D8A3E19" w14:textId="77777777">
        <w:tc>
          <w:tcPr>
            <w:tcW w:w="4989" w:type="dxa"/>
            <w:tcBorders>
              <w:top w:val="single" w:sz="4" w:space="0" w:color="auto"/>
              <w:left w:val="single" w:sz="4" w:space="0" w:color="auto"/>
              <w:bottom w:val="single" w:sz="4" w:space="0" w:color="auto"/>
              <w:right w:val="single" w:sz="4" w:space="0" w:color="auto"/>
            </w:tcBorders>
            <w:vAlign w:val="bottom"/>
          </w:tcPr>
          <w:p w14:paraId="78498D72" w14:textId="77777777" w:rsidR="00FE2F59" w:rsidRDefault="00FE2F59">
            <w:pPr>
              <w:overflowPunct/>
              <w:spacing w:after="0" w:line="240" w:lineRule="auto"/>
              <w:textAlignment w:val="auto"/>
              <w:rPr>
                <w:rFonts w:ascii="Arial" w:hAnsi="Arial" w:cs="Arial"/>
                <w:lang w:eastAsia="en-US"/>
              </w:rPr>
            </w:pPr>
            <w:r>
              <w:rPr>
                <w:rFonts w:ascii="Arial" w:hAnsi="Arial" w:cs="Arial"/>
                <w:lang w:eastAsia="en-US"/>
              </w:rPr>
              <w:t>Внутренние посты</w:t>
            </w:r>
          </w:p>
        </w:tc>
        <w:tc>
          <w:tcPr>
            <w:tcW w:w="2026" w:type="dxa"/>
            <w:tcBorders>
              <w:top w:val="single" w:sz="4" w:space="0" w:color="auto"/>
              <w:left w:val="single" w:sz="4" w:space="0" w:color="auto"/>
              <w:bottom w:val="single" w:sz="4" w:space="0" w:color="auto"/>
              <w:right w:val="single" w:sz="4" w:space="0" w:color="auto"/>
            </w:tcBorders>
          </w:tcPr>
          <w:p w14:paraId="38C4573C" w14:textId="77777777" w:rsidR="00FE2F59" w:rsidRDefault="00FE2F59">
            <w:pPr>
              <w:overflowPunct/>
              <w:spacing w:after="0" w:line="240" w:lineRule="auto"/>
              <w:textAlignment w:val="auto"/>
              <w:rPr>
                <w:rFonts w:ascii="Arial" w:hAnsi="Arial" w:cs="Arial"/>
                <w:lang w:eastAsia="en-US"/>
              </w:rPr>
            </w:pPr>
          </w:p>
        </w:tc>
        <w:tc>
          <w:tcPr>
            <w:tcW w:w="2026" w:type="dxa"/>
            <w:tcBorders>
              <w:top w:val="single" w:sz="4" w:space="0" w:color="auto"/>
              <w:left w:val="single" w:sz="4" w:space="0" w:color="auto"/>
              <w:bottom w:val="single" w:sz="4" w:space="0" w:color="auto"/>
              <w:right w:val="single" w:sz="4" w:space="0" w:color="auto"/>
            </w:tcBorders>
          </w:tcPr>
          <w:p w14:paraId="5F536659" w14:textId="77777777" w:rsidR="00FE2F59" w:rsidRDefault="00FE2F59">
            <w:pPr>
              <w:overflowPunct/>
              <w:spacing w:after="0" w:line="240" w:lineRule="auto"/>
              <w:textAlignment w:val="auto"/>
              <w:rPr>
                <w:rFonts w:ascii="Arial" w:hAnsi="Arial" w:cs="Arial"/>
                <w:lang w:eastAsia="en-US"/>
              </w:rPr>
            </w:pPr>
          </w:p>
        </w:tc>
      </w:tr>
      <w:tr w:rsidR="00FE2F59" w14:paraId="5213ED40" w14:textId="77777777">
        <w:tc>
          <w:tcPr>
            <w:tcW w:w="4989" w:type="dxa"/>
            <w:tcBorders>
              <w:top w:val="single" w:sz="4" w:space="0" w:color="auto"/>
              <w:left w:val="single" w:sz="4" w:space="0" w:color="auto"/>
              <w:bottom w:val="single" w:sz="4" w:space="0" w:color="auto"/>
              <w:right w:val="single" w:sz="4" w:space="0" w:color="auto"/>
            </w:tcBorders>
            <w:vAlign w:val="bottom"/>
          </w:tcPr>
          <w:p w14:paraId="5B7D0FC9" w14:textId="77777777" w:rsidR="00FE2F59" w:rsidRDefault="00FE2F59">
            <w:pPr>
              <w:overflowPunct/>
              <w:spacing w:after="0" w:line="240" w:lineRule="auto"/>
              <w:textAlignment w:val="auto"/>
              <w:rPr>
                <w:rFonts w:ascii="Arial" w:hAnsi="Arial" w:cs="Arial"/>
                <w:lang w:eastAsia="en-US"/>
              </w:rPr>
            </w:pPr>
            <w:r>
              <w:rPr>
                <w:rFonts w:ascii="Arial" w:hAnsi="Arial" w:cs="Arial"/>
                <w:lang w:eastAsia="en-US"/>
              </w:rPr>
              <w:t>8-часовые посты</w:t>
            </w:r>
          </w:p>
        </w:tc>
        <w:tc>
          <w:tcPr>
            <w:tcW w:w="2026" w:type="dxa"/>
            <w:tcBorders>
              <w:top w:val="single" w:sz="4" w:space="0" w:color="auto"/>
              <w:left w:val="single" w:sz="4" w:space="0" w:color="auto"/>
              <w:bottom w:val="single" w:sz="4" w:space="0" w:color="auto"/>
              <w:right w:val="single" w:sz="4" w:space="0" w:color="auto"/>
            </w:tcBorders>
          </w:tcPr>
          <w:p w14:paraId="67D36F87" w14:textId="77777777" w:rsidR="00FE2F59" w:rsidRDefault="00FE2F59">
            <w:pPr>
              <w:overflowPunct/>
              <w:spacing w:after="0" w:line="240" w:lineRule="auto"/>
              <w:textAlignment w:val="auto"/>
              <w:rPr>
                <w:rFonts w:ascii="Arial" w:hAnsi="Arial" w:cs="Arial"/>
                <w:lang w:eastAsia="en-US"/>
              </w:rPr>
            </w:pPr>
          </w:p>
        </w:tc>
        <w:tc>
          <w:tcPr>
            <w:tcW w:w="2026" w:type="dxa"/>
            <w:tcBorders>
              <w:top w:val="single" w:sz="4" w:space="0" w:color="auto"/>
              <w:left w:val="single" w:sz="4" w:space="0" w:color="auto"/>
              <w:bottom w:val="single" w:sz="4" w:space="0" w:color="auto"/>
              <w:right w:val="single" w:sz="4" w:space="0" w:color="auto"/>
            </w:tcBorders>
          </w:tcPr>
          <w:p w14:paraId="356A8242" w14:textId="77777777" w:rsidR="00FE2F59" w:rsidRDefault="00FE2F59">
            <w:pPr>
              <w:overflowPunct/>
              <w:spacing w:after="0" w:line="240" w:lineRule="auto"/>
              <w:textAlignment w:val="auto"/>
              <w:rPr>
                <w:rFonts w:ascii="Arial" w:hAnsi="Arial" w:cs="Arial"/>
                <w:lang w:eastAsia="en-US"/>
              </w:rPr>
            </w:pPr>
          </w:p>
        </w:tc>
      </w:tr>
      <w:tr w:rsidR="00FE2F59" w14:paraId="7F60184B" w14:textId="77777777">
        <w:tc>
          <w:tcPr>
            <w:tcW w:w="4989" w:type="dxa"/>
            <w:tcBorders>
              <w:top w:val="single" w:sz="4" w:space="0" w:color="auto"/>
              <w:left w:val="single" w:sz="4" w:space="0" w:color="auto"/>
              <w:bottom w:val="single" w:sz="4" w:space="0" w:color="auto"/>
              <w:right w:val="single" w:sz="4" w:space="0" w:color="auto"/>
            </w:tcBorders>
            <w:vAlign w:val="bottom"/>
          </w:tcPr>
          <w:p w14:paraId="618190D5" w14:textId="77777777" w:rsidR="00FE2F59" w:rsidRDefault="00FE2F59">
            <w:pPr>
              <w:overflowPunct/>
              <w:spacing w:after="0" w:line="240" w:lineRule="auto"/>
              <w:textAlignment w:val="auto"/>
              <w:rPr>
                <w:rFonts w:ascii="Arial" w:hAnsi="Arial" w:cs="Arial"/>
                <w:lang w:eastAsia="en-US"/>
              </w:rPr>
            </w:pPr>
            <w:r>
              <w:rPr>
                <w:rFonts w:ascii="Arial" w:hAnsi="Arial" w:cs="Arial"/>
                <w:lang w:eastAsia="en-US"/>
              </w:rPr>
              <w:t>12-часовые посты</w:t>
            </w:r>
          </w:p>
        </w:tc>
        <w:tc>
          <w:tcPr>
            <w:tcW w:w="2026" w:type="dxa"/>
            <w:tcBorders>
              <w:top w:val="single" w:sz="4" w:space="0" w:color="auto"/>
              <w:left w:val="single" w:sz="4" w:space="0" w:color="auto"/>
              <w:bottom w:val="single" w:sz="4" w:space="0" w:color="auto"/>
              <w:right w:val="single" w:sz="4" w:space="0" w:color="auto"/>
            </w:tcBorders>
          </w:tcPr>
          <w:p w14:paraId="429E1A63" w14:textId="77777777" w:rsidR="00FE2F59" w:rsidRDefault="00FE2F59">
            <w:pPr>
              <w:overflowPunct/>
              <w:spacing w:after="0" w:line="240" w:lineRule="auto"/>
              <w:textAlignment w:val="auto"/>
              <w:rPr>
                <w:rFonts w:ascii="Arial" w:hAnsi="Arial" w:cs="Arial"/>
                <w:lang w:eastAsia="en-US"/>
              </w:rPr>
            </w:pPr>
          </w:p>
        </w:tc>
        <w:tc>
          <w:tcPr>
            <w:tcW w:w="2026" w:type="dxa"/>
            <w:tcBorders>
              <w:top w:val="single" w:sz="4" w:space="0" w:color="auto"/>
              <w:left w:val="single" w:sz="4" w:space="0" w:color="auto"/>
              <w:bottom w:val="single" w:sz="4" w:space="0" w:color="auto"/>
              <w:right w:val="single" w:sz="4" w:space="0" w:color="auto"/>
            </w:tcBorders>
          </w:tcPr>
          <w:p w14:paraId="46672E18" w14:textId="77777777" w:rsidR="00FE2F59" w:rsidRDefault="00FE2F59">
            <w:pPr>
              <w:overflowPunct/>
              <w:spacing w:after="0" w:line="240" w:lineRule="auto"/>
              <w:textAlignment w:val="auto"/>
              <w:rPr>
                <w:rFonts w:ascii="Arial" w:hAnsi="Arial" w:cs="Arial"/>
                <w:lang w:eastAsia="en-US"/>
              </w:rPr>
            </w:pPr>
          </w:p>
        </w:tc>
      </w:tr>
      <w:tr w:rsidR="00FE2F59" w14:paraId="5F76CF43" w14:textId="77777777">
        <w:tc>
          <w:tcPr>
            <w:tcW w:w="4989" w:type="dxa"/>
            <w:tcBorders>
              <w:top w:val="single" w:sz="4" w:space="0" w:color="auto"/>
              <w:left w:val="single" w:sz="4" w:space="0" w:color="auto"/>
              <w:bottom w:val="single" w:sz="4" w:space="0" w:color="auto"/>
              <w:right w:val="single" w:sz="4" w:space="0" w:color="auto"/>
            </w:tcBorders>
            <w:vAlign w:val="bottom"/>
          </w:tcPr>
          <w:p w14:paraId="249103B0" w14:textId="77777777" w:rsidR="00FE2F59" w:rsidRDefault="00FE2F59">
            <w:pPr>
              <w:overflowPunct/>
              <w:spacing w:after="0" w:line="240" w:lineRule="auto"/>
              <w:textAlignment w:val="auto"/>
              <w:rPr>
                <w:rFonts w:ascii="Arial" w:hAnsi="Arial" w:cs="Arial"/>
                <w:lang w:eastAsia="en-US"/>
              </w:rPr>
            </w:pPr>
            <w:r>
              <w:rPr>
                <w:rFonts w:ascii="Arial" w:hAnsi="Arial" w:cs="Arial"/>
                <w:lang w:eastAsia="en-US"/>
              </w:rPr>
              <w:t>Круглосуточные посты</w:t>
            </w:r>
          </w:p>
        </w:tc>
        <w:tc>
          <w:tcPr>
            <w:tcW w:w="2026" w:type="dxa"/>
            <w:tcBorders>
              <w:top w:val="single" w:sz="4" w:space="0" w:color="auto"/>
              <w:left w:val="single" w:sz="4" w:space="0" w:color="auto"/>
              <w:bottom w:val="single" w:sz="4" w:space="0" w:color="auto"/>
              <w:right w:val="single" w:sz="4" w:space="0" w:color="auto"/>
            </w:tcBorders>
          </w:tcPr>
          <w:p w14:paraId="6A4735F3" w14:textId="77777777" w:rsidR="00FE2F59" w:rsidRDefault="00FE2F59">
            <w:pPr>
              <w:overflowPunct/>
              <w:spacing w:after="0" w:line="240" w:lineRule="auto"/>
              <w:textAlignment w:val="auto"/>
              <w:rPr>
                <w:rFonts w:ascii="Arial" w:hAnsi="Arial" w:cs="Arial"/>
                <w:lang w:eastAsia="en-US"/>
              </w:rPr>
            </w:pPr>
          </w:p>
        </w:tc>
        <w:tc>
          <w:tcPr>
            <w:tcW w:w="2026" w:type="dxa"/>
            <w:tcBorders>
              <w:top w:val="single" w:sz="4" w:space="0" w:color="auto"/>
              <w:left w:val="single" w:sz="4" w:space="0" w:color="auto"/>
              <w:bottom w:val="single" w:sz="4" w:space="0" w:color="auto"/>
              <w:right w:val="single" w:sz="4" w:space="0" w:color="auto"/>
            </w:tcBorders>
          </w:tcPr>
          <w:p w14:paraId="48EDA243" w14:textId="77777777" w:rsidR="00FE2F59" w:rsidRDefault="00FE2F59">
            <w:pPr>
              <w:overflowPunct/>
              <w:spacing w:after="0" w:line="240" w:lineRule="auto"/>
              <w:textAlignment w:val="auto"/>
              <w:rPr>
                <w:rFonts w:ascii="Arial" w:hAnsi="Arial" w:cs="Arial"/>
                <w:lang w:eastAsia="en-US"/>
              </w:rPr>
            </w:pPr>
          </w:p>
        </w:tc>
      </w:tr>
      <w:tr w:rsidR="00FE2F59" w14:paraId="4C94AE05" w14:textId="77777777">
        <w:tc>
          <w:tcPr>
            <w:tcW w:w="4989" w:type="dxa"/>
            <w:tcBorders>
              <w:top w:val="single" w:sz="4" w:space="0" w:color="auto"/>
              <w:left w:val="single" w:sz="4" w:space="0" w:color="auto"/>
              <w:bottom w:val="single" w:sz="4" w:space="0" w:color="auto"/>
              <w:right w:val="single" w:sz="4" w:space="0" w:color="auto"/>
            </w:tcBorders>
            <w:vAlign w:val="bottom"/>
          </w:tcPr>
          <w:p w14:paraId="6BFA1EE5" w14:textId="77777777" w:rsidR="00FE2F59" w:rsidRDefault="00FE2F59">
            <w:pPr>
              <w:overflowPunct/>
              <w:spacing w:after="0" w:line="240" w:lineRule="auto"/>
              <w:textAlignment w:val="auto"/>
              <w:rPr>
                <w:rFonts w:ascii="Arial" w:hAnsi="Arial" w:cs="Arial"/>
                <w:lang w:eastAsia="en-US"/>
              </w:rPr>
            </w:pPr>
            <w:r>
              <w:rPr>
                <w:rFonts w:ascii="Arial" w:hAnsi="Arial" w:cs="Arial"/>
                <w:lang w:eastAsia="en-US"/>
              </w:rPr>
              <w:t>Посты с иным режимом работы</w:t>
            </w:r>
          </w:p>
          <w:p w14:paraId="7580240F" w14:textId="77777777" w:rsidR="00FE2F59" w:rsidRDefault="00FE2F59">
            <w:pPr>
              <w:overflowPunct/>
              <w:spacing w:after="0" w:line="240" w:lineRule="auto"/>
              <w:textAlignment w:val="auto"/>
              <w:rPr>
                <w:rFonts w:ascii="Arial" w:hAnsi="Arial" w:cs="Arial"/>
                <w:lang w:eastAsia="en-US"/>
              </w:rPr>
            </w:pPr>
            <w:r>
              <w:rPr>
                <w:rFonts w:ascii="Arial" w:hAnsi="Arial" w:cs="Arial"/>
                <w:lang w:eastAsia="en-US"/>
              </w:rPr>
              <w:lastRenderedPageBreak/>
              <w:t>(указать режим)</w:t>
            </w:r>
          </w:p>
        </w:tc>
        <w:tc>
          <w:tcPr>
            <w:tcW w:w="2026" w:type="dxa"/>
            <w:tcBorders>
              <w:top w:val="single" w:sz="4" w:space="0" w:color="auto"/>
              <w:left w:val="single" w:sz="4" w:space="0" w:color="auto"/>
              <w:bottom w:val="single" w:sz="4" w:space="0" w:color="auto"/>
              <w:right w:val="single" w:sz="4" w:space="0" w:color="auto"/>
            </w:tcBorders>
          </w:tcPr>
          <w:p w14:paraId="4FF450CE" w14:textId="77777777" w:rsidR="00FE2F59" w:rsidRDefault="00FE2F59">
            <w:pPr>
              <w:overflowPunct/>
              <w:spacing w:after="0" w:line="240" w:lineRule="auto"/>
              <w:textAlignment w:val="auto"/>
              <w:rPr>
                <w:rFonts w:ascii="Arial" w:hAnsi="Arial" w:cs="Arial"/>
                <w:lang w:eastAsia="en-US"/>
              </w:rPr>
            </w:pPr>
          </w:p>
        </w:tc>
        <w:tc>
          <w:tcPr>
            <w:tcW w:w="2026" w:type="dxa"/>
            <w:tcBorders>
              <w:top w:val="single" w:sz="4" w:space="0" w:color="auto"/>
              <w:left w:val="single" w:sz="4" w:space="0" w:color="auto"/>
              <w:bottom w:val="single" w:sz="4" w:space="0" w:color="auto"/>
              <w:right w:val="single" w:sz="4" w:space="0" w:color="auto"/>
            </w:tcBorders>
          </w:tcPr>
          <w:p w14:paraId="6ACCC454" w14:textId="77777777" w:rsidR="00FE2F59" w:rsidRDefault="00FE2F59">
            <w:pPr>
              <w:overflowPunct/>
              <w:spacing w:after="0" w:line="240" w:lineRule="auto"/>
              <w:textAlignment w:val="auto"/>
              <w:rPr>
                <w:rFonts w:ascii="Arial" w:hAnsi="Arial" w:cs="Arial"/>
                <w:lang w:eastAsia="en-US"/>
              </w:rPr>
            </w:pPr>
          </w:p>
        </w:tc>
      </w:tr>
      <w:tr w:rsidR="00FE2F59" w14:paraId="0BC16056" w14:textId="77777777">
        <w:tc>
          <w:tcPr>
            <w:tcW w:w="4989" w:type="dxa"/>
            <w:tcBorders>
              <w:top w:val="single" w:sz="4" w:space="0" w:color="auto"/>
              <w:left w:val="single" w:sz="4" w:space="0" w:color="auto"/>
              <w:bottom w:val="single" w:sz="4" w:space="0" w:color="auto"/>
              <w:right w:val="single" w:sz="4" w:space="0" w:color="auto"/>
            </w:tcBorders>
            <w:vAlign w:val="bottom"/>
          </w:tcPr>
          <w:p w14:paraId="7EE4D80B" w14:textId="77777777" w:rsidR="00FE2F59" w:rsidRDefault="00FE2F59">
            <w:pPr>
              <w:overflowPunct/>
              <w:spacing w:after="0" w:line="240" w:lineRule="auto"/>
              <w:textAlignment w:val="auto"/>
              <w:rPr>
                <w:rFonts w:ascii="Arial" w:hAnsi="Arial" w:cs="Arial"/>
                <w:lang w:eastAsia="en-US"/>
              </w:rPr>
            </w:pPr>
            <w:r>
              <w:rPr>
                <w:rFonts w:ascii="Arial" w:hAnsi="Arial" w:cs="Arial"/>
                <w:lang w:eastAsia="en-US"/>
              </w:rPr>
              <w:t>Всего</w:t>
            </w:r>
          </w:p>
        </w:tc>
        <w:tc>
          <w:tcPr>
            <w:tcW w:w="2026" w:type="dxa"/>
            <w:tcBorders>
              <w:top w:val="single" w:sz="4" w:space="0" w:color="auto"/>
              <w:left w:val="single" w:sz="4" w:space="0" w:color="auto"/>
              <w:bottom w:val="single" w:sz="4" w:space="0" w:color="auto"/>
              <w:right w:val="single" w:sz="4" w:space="0" w:color="auto"/>
            </w:tcBorders>
          </w:tcPr>
          <w:p w14:paraId="2C412338" w14:textId="77777777" w:rsidR="00FE2F59" w:rsidRDefault="00FE2F59">
            <w:pPr>
              <w:overflowPunct/>
              <w:spacing w:after="0" w:line="240" w:lineRule="auto"/>
              <w:textAlignment w:val="auto"/>
              <w:rPr>
                <w:rFonts w:ascii="Arial" w:hAnsi="Arial" w:cs="Arial"/>
                <w:lang w:eastAsia="en-US"/>
              </w:rPr>
            </w:pPr>
          </w:p>
        </w:tc>
        <w:tc>
          <w:tcPr>
            <w:tcW w:w="2026" w:type="dxa"/>
            <w:tcBorders>
              <w:top w:val="single" w:sz="4" w:space="0" w:color="auto"/>
              <w:left w:val="single" w:sz="4" w:space="0" w:color="auto"/>
              <w:bottom w:val="single" w:sz="4" w:space="0" w:color="auto"/>
              <w:right w:val="single" w:sz="4" w:space="0" w:color="auto"/>
            </w:tcBorders>
          </w:tcPr>
          <w:p w14:paraId="59F0F3AF" w14:textId="77777777" w:rsidR="00FE2F59" w:rsidRDefault="00FE2F59">
            <w:pPr>
              <w:overflowPunct/>
              <w:spacing w:after="0" w:line="240" w:lineRule="auto"/>
              <w:textAlignment w:val="auto"/>
              <w:rPr>
                <w:rFonts w:ascii="Arial" w:hAnsi="Arial" w:cs="Arial"/>
                <w:lang w:eastAsia="en-US"/>
              </w:rPr>
            </w:pPr>
          </w:p>
        </w:tc>
      </w:tr>
    </w:tbl>
    <w:p w14:paraId="14997BF7" w14:textId="77777777" w:rsidR="00FE2F59" w:rsidRDefault="00FE2F59" w:rsidP="00FE2F59">
      <w:pPr>
        <w:overflowPunct/>
        <w:spacing w:after="0" w:line="240" w:lineRule="auto"/>
        <w:ind w:firstLine="540"/>
        <w:jc w:val="both"/>
        <w:textAlignment w:val="auto"/>
        <w:rPr>
          <w:rFonts w:ascii="Arial" w:hAnsi="Arial"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E2F59" w14:paraId="21818FB1" w14:textId="77777777">
        <w:tc>
          <w:tcPr>
            <w:tcW w:w="9071" w:type="dxa"/>
          </w:tcPr>
          <w:p w14:paraId="5F357976" w14:textId="77777777"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8. Экипировка охраны и используемые специальные средства:</w:t>
            </w:r>
          </w:p>
        </w:tc>
      </w:tr>
      <w:tr w:rsidR="00FE2F59" w14:paraId="735D26BE" w14:textId="77777777">
        <w:tc>
          <w:tcPr>
            <w:tcW w:w="9071" w:type="dxa"/>
          </w:tcPr>
          <w:p w14:paraId="02723B64" w14:textId="77777777"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оружие</w:t>
            </w:r>
          </w:p>
        </w:tc>
      </w:tr>
      <w:tr w:rsidR="00FE2F59" w14:paraId="5489C21A" w14:textId="77777777">
        <w:tc>
          <w:tcPr>
            <w:tcW w:w="9071" w:type="dxa"/>
            <w:tcBorders>
              <w:bottom w:val="single" w:sz="4" w:space="0" w:color="auto"/>
            </w:tcBorders>
          </w:tcPr>
          <w:p w14:paraId="57A448CD" w14:textId="77777777" w:rsidR="00FE2F59" w:rsidRDefault="00FE2F59">
            <w:pPr>
              <w:overflowPunct/>
              <w:spacing w:after="0" w:line="240" w:lineRule="auto"/>
              <w:jc w:val="both"/>
              <w:textAlignment w:val="auto"/>
              <w:rPr>
                <w:rFonts w:ascii="Arial" w:hAnsi="Arial" w:cs="Arial"/>
                <w:lang w:eastAsia="en-US"/>
              </w:rPr>
            </w:pPr>
          </w:p>
        </w:tc>
      </w:tr>
      <w:tr w:rsidR="00FE2F59" w14:paraId="42CFEA51" w14:textId="77777777">
        <w:tc>
          <w:tcPr>
            <w:tcW w:w="9071" w:type="dxa"/>
            <w:tcBorders>
              <w:top w:val="single" w:sz="4" w:space="0" w:color="auto"/>
            </w:tcBorders>
          </w:tcPr>
          <w:p w14:paraId="43E85349"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(наименование и количество единиц оружия и патронов к нему)</w:t>
            </w:r>
          </w:p>
        </w:tc>
      </w:tr>
      <w:tr w:rsidR="00FE2F59" w14:paraId="32131863" w14:textId="77777777">
        <w:tc>
          <w:tcPr>
            <w:tcW w:w="9071" w:type="dxa"/>
          </w:tcPr>
          <w:p w14:paraId="3D5CF440" w14:textId="77777777"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специальные средства</w:t>
            </w:r>
          </w:p>
        </w:tc>
      </w:tr>
      <w:tr w:rsidR="00FE2F59" w14:paraId="60A54A1F" w14:textId="77777777">
        <w:tc>
          <w:tcPr>
            <w:tcW w:w="9071" w:type="dxa"/>
            <w:tcBorders>
              <w:bottom w:val="single" w:sz="4" w:space="0" w:color="auto"/>
            </w:tcBorders>
          </w:tcPr>
          <w:p w14:paraId="219B5F57" w14:textId="77777777" w:rsidR="00FE2F59" w:rsidRDefault="00FE2F59">
            <w:pPr>
              <w:overflowPunct/>
              <w:spacing w:after="0" w:line="240" w:lineRule="auto"/>
              <w:jc w:val="both"/>
              <w:textAlignment w:val="auto"/>
              <w:rPr>
                <w:rFonts w:ascii="Arial" w:hAnsi="Arial" w:cs="Arial"/>
                <w:lang w:eastAsia="en-US"/>
              </w:rPr>
            </w:pPr>
          </w:p>
        </w:tc>
      </w:tr>
      <w:tr w:rsidR="00FE2F59" w14:paraId="2969CBB6" w14:textId="77777777">
        <w:tc>
          <w:tcPr>
            <w:tcW w:w="9071" w:type="dxa"/>
            <w:tcBorders>
              <w:top w:val="single" w:sz="4" w:space="0" w:color="auto"/>
            </w:tcBorders>
          </w:tcPr>
          <w:p w14:paraId="401965F9"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(вид и количество единиц специальных средств)</w:t>
            </w:r>
          </w:p>
        </w:tc>
      </w:tr>
      <w:tr w:rsidR="00FE2F59" w14:paraId="0156CE4B" w14:textId="77777777">
        <w:tc>
          <w:tcPr>
            <w:tcW w:w="9071" w:type="dxa"/>
          </w:tcPr>
          <w:p w14:paraId="5AB8DF2E" w14:textId="77777777"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служебные собаки</w:t>
            </w:r>
          </w:p>
        </w:tc>
      </w:tr>
      <w:tr w:rsidR="00FE2F59" w14:paraId="53CCEEFE" w14:textId="77777777">
        <w:tc>
          <w:tcPr>
            <w:tcW w:w="9071" w:type="dxa"/>
            <w:tcBorders>
              <w:bottom w:val="single" w:sz="4" w:space="0" w:color="auto"/>
            </w:tcBorders>
          </w:tcPr>
          <w:p w14:paraId="7A34B9E8" w14:textId="77777777" w:rsidR="00FE2F59" w:rsidRDefault="00FE2F59">
            <w:pPr>
              <w:overflowPunct/>
              <w:spacing w:after="0" w:line="240" w:lineRule="auto"/>
              <w:jc w:val="both"/>
              <w:textAlignment w:val="auto"/>
              <w:rPr>
                <w:rFonts w:ascii="Arial" w:hAnsi="Arial" w:cs="Arial"/>
                <w:lang w:eastAsia="en-US"/>
              </w:rPr>
            </w:pPr>
          </w:p>
        </w:tc>
      </w:tr>
      <w:tr w:rsidR="00FE2F59" w14:paraId="38B49E7F" w14:textId="77777777">
        <w:tc>
          <w:tcPr>
            <w:tcW w:w="9071" w:type="dxa"/>
            <w:tcBorders>
              <w:top w:val="single" w:sz="4" w:space="0" w:color="auto"/>
            </w:tcBorders>
          </w:tcPr>
          <w:p w14:paraId="77F9796F"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(количество собак и вольеров для их содержания)</w:t>
            </w:r>
          </w:p>
        </w:tc>
      </w:tr>
      <w:tr w:rsidR="00FE2F59" w14:paraId="6FCBA8B3" w14:textId="77777777">
        <w:tc>
          <w:tcPr>
            <w:tcW w:w="9071" w:type="dxa"/>
          </w:tcPr>
          <w:p w14:paraId="04313BB1" w14:textId="77777777"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дополнительные силы и средства, привлекаемые для обеспечения антитеррористической защищенности объекта (территории)</w:t>
            </w:r>
          </w:p>
        </w:tc>
      </w:tr>
      <w:tr w:rsidR="00FE2F59" w14:paraId="5989924E" w14:textId="77777777">
        <w:tc>
          <w:tcPr>
            <w:tcW w:w="9071" w:type="dxa"/>
            <w:tcBorders>
              <w:bottom w:val="single" w:sz="4" w:space="0" w:color="auto"/>
            </w:tcBorders>
          </w:tcPr>
          <w:p w14:paraId="7313CC17" w14:textId="77777777" w:rsidR="00FE2F59" w:rsidRDefault="00FE2F59">
            <w:pPr>
              <w:overflowPunct/>
              <w:spacing w:after="0" w:line="240" w:lineRule="auto"/>
              <w:jc w:val="both"/>
              <w:textAlignment w:val="auto"/>
              <w:rPr>
                <w:rFonts w:ascii="Arial" w:hAnsi="Arial" w:cs="Arial"/>
                <w:lang w:eastAsia="en-US"/>
              </w:rPr>
            </w:pPr>
          </w:p>
        </w:tc>
      </w:tr>
      <w:tr w:rsidR="00FE2F59" w14:paraId="62899C8E" w14:textId="77777777">
        <w:tc>
          <w:tcPr>
            <w:tcW w:w="9071" w:type="dxa"/>
            <w:tcBorders>
              <w:top w:val="single" w:sz="4" w:space="0" w:color="auto"/>
            </w:tcBorders>
          </w:tcPr>
          <w:p w14:paraId="0DBE8F3C" w14:textId="77777777" w:rsidR="00FE2F59" w:rsidRDefault="00FE2F59">
            <w:pPr>
              <w:overflowPunct/>
              <w:spacing w:after="0" w:line="240" w:lineRule="auto"/>
              <w:jc w:val="both"/>
              <w:textAlignment w:val="auto"/>
              <w:rPr>
                <w:rFonts w:ascii="Arial" w:hAnsi="Arial" w:cs="Arial"/>
                <w:lang w:eastAsia="en-US"/>
              </w:rPr>
            </w:pPr>
          </w:p>
        </w:tc>
      </w:tr>
      <w:tr w:rsidR="00FE2F59" w14:paraId="62139B18" w14:textId="77777777">
        <w:tc>
          <w:tcPr>
            <w:tcW w:w="9071" w:type="dxa"/>
          </w:tcPr>
          <w:p w14:paraId="5447D06C" w14:textId="77777777" w:rsidR="00FE2F59" w:rsidRDefault="00FE2F59">
            <w:pPr>
              <w:overflowPunct/>
              <w:spacing w:after="0" w:line="240" w:lineRule="auto"/>
              <w:jc w:val="center"/>
              <w:textAlignment w:val="auto"/>
              <w:outlineLvl w:val="1"/>
              <w:rPr>
                <w:rFonts w:ascii="Arial" w:hAnsi="Arial" w:cs="Arial"/>
                <w:lang w:eastAsia="en-US"/>
              </w:rPr>
            </w:pPr>
            <w:r>
              <w:rPr>
                <w:rFonts w:ascii="Arial" w:hAnsi="Arial" w:cs="Arial"/>
                <w:lang w:eastAsia="en-US"/>
              </w:rPr>
              <w:t>VI. Меры по инженерно-технической, физической защите и пожарной безопасности объекта (территории)</w:t>
            </w:r>
          </w:p>
        </w:tc>
      </w:tr>
      <w:tr w:rsidR="00FE2F59" w14:paraId="04D4EED8" w14:textId="77777777">
        <w:tc>
          <w:tcPr>
            <w:tcW w:w="9071" w:type="dxa"/>
          </w:tcPr>
          <w:p w14:paraId="2531DC16" w14:textId="77777777"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1. Общая протяженность периметра территории, подлежащего ограждению</w:t>
            </w:r>
          </w:p>
        </w:tc>
      </w:tr>
      <w:tr w:rsidR="00FE2F59" w14:paraId="3BC1A32C" w14:textId="77777777">
        <w:tc>
          <w:tcPr>
            <w:tcW w:w="9071" w:type="dxa"/>
            <w:tcBorders>
              <w:bottom w:val="single" w:sz="4" w:space="0" w:color="auto"/>
            </w:tcBorders>
          </w:tcPr>
          <w:p w14:paraId="77DB8671" w14:textId="77777777" w:rsidR="00FE2F59" w:rsidRDefault="00FE2F59">
            <w:pPr>
              <w:overflowPunct/>
              <w:spacing w:after="0" w:line="240" w:lineRule="auto"/>
              <w:jc w:val="both"/>
              <w:textAlignment w:val="auto"/>
              <w:rPr>
                <w:rFonts w:ascii="Arial" w:hAnsi="Arial" w:cs="Arial"/>
                <w:lang w:eastAsia="en-US"/>
              </w:rPr>
            </w:pPr>
          </w:p>
        </w:tc>
      </w:tr>
      <w:tr w:rsidR="00FE2F59" w14:paraId="52316F03" w14:textId="77777777">
        <w:tc>
          <w:tcPr>
            <w:tcW w:w="9071" w:type="dxa"/>
            <w:tcBorders>
              <w:top w:val="single" w:sz="4" w:space="0" w:color="auto"/>
            </w:tcBorders>
          </w:tcPr>
          <w:p w14:paraId="0E9DAE39"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(метров)</w:t>
            </w:r>
          </w:p>
        </w:tc>
      </w:tr>
      <w:tr w:rsidR="00FE2F59" w14:paraId="4285EE52" w14:textId="77777777">
        <w:tc>
          <w:tcPr>
            <w:tcW w:w="9071" w:type="dxa"/>
          </w:tcPr>
          <w:p w14:paraId="4D7CA9AB" w14:textId="77777777"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2. Характеристика ограждений</w:t>
            </w:r>
          </w:p>
        </w:tc>
      </w:tr>
      <w:tr w:rsidR="00FE2F59" w14:paraId="5C79059B" w14:textId="77777777">
        <w:tc>
          <w:tcPr>
            <w:tcW w:w="9071" w:type="dxa"/>
            <w:tcBorders>
              <w:bottom w:val="single" w:sz="4" w:space="0" w:color="auto"/>
            </w:tcBorders>
          </w:tcPr>
          <w:p w14:paraId="27149A87" w14:textId="77777777" w:rsidR="00FE2F59" w:rsidRDefault="00FE2F59">
            <w:pPr>
              <w:overflowPunct/>
              <w:spacing w:after="0" w:line="240" w:lineRule="auto"/>
              <w:jc w:val="both"/>
              <w:textAlignment w:val="auto"/>
              <w:rPr>
                <w:rFonts w:ascii="Arial" w:hAnsi="Arial" w:cs="Arial"/>
                <w:lang w:eastAsia="en-US"/>
              </w:rPr>
            </w:pPr>
          </w:p>
        </w:tc>
      </w:tr>
      <w:tr w:rsidR="00FE2F59" w14:paraId="04E0C62F" w14:textId="77777777">
        <w:tc>
          <w:tcPr>
            <w:tcW w:w="9071" w:type="dxa"/>
            <w:tcBorders>
              <w:top w:val="single" w:sz="4" w:space="0" w:color="auto"/>
            </w:tcBorders>
          </w:tcPr>
          <w:p w14:paraId="29D8FFF9"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(капитальные, деревянные, из колючей проволоки, сетчатые, протяженность, состояние)</w:t>
            </w:r>
          </w:p>
        </w:tc>
      </w:tr>
      <w:tr w:rsidR="00FE2F59" w14:paraId="5D798DEE" w14:textId="77777777">
        <w:tc>
          <w:tcPr>
            <w:tcW w:w="9071" w:type="dxa"/>
          </w:tcPr>
          <w:p w14:paraId="3E1F9A91" w14:textId="77777777"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3. Освещение охраняемой территории и ограждения</w:t>
            </w:r>
          </w:p>
        </w:tc>
      </w:tr>
      <w:tr w:rsidR="00FE2F59" w14:paraId="084591B2" w14:textId="77777777">
        <w:tc>
          <w:tcPr>
            <w:tcW w:w="9071" w:type="dxa"/>
            <w:tcBorders>
              <w:bottom w:val="single" w:sz="4" w:space="0" w:color="auto"/>
            </w:tcBorders>
          </w:tcPr>
          <w:p w14:paraId="1B46DAD3" w14:textId="77777777" w:rsidR="00FE2F59" w:rsidRDefault="00FE2F59">
            <w:pPr>
              <w:overflowPunct/>
              <w:spacing w:after="0" w:line="240" w:lineRule="auto"/>
              <w:jc w:val="both"/>
              <w:textAlignment w:val="auto"/>
              <w:rPr>
                <w:rFonts w:ascii="Arial" w:hAnsi="Arial" w:cs="Arial"/>
                <w:lang w:eastAsia="en-US"/>
              </w:rPr>
            </w:pPr>
          </w:p>
        </w:tc>
      </w:tr>
      <w:tr w:rsidR="00FE2F59" w14:paraId="585D85FE" w14:textId="77777777">
        <w:tc>
          <w:tcPr>
            <w:tcW w:w="9071" w:type="dxa"/>
            <w:tcBorders>
              <w:top w:val="single" w:sz="4" w:space="0" w:color="auto"/>
            </w:tcBorders>
          </w:tcPr>
          <w:p w14:paraId="6FF30040"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(наличие, краткая характеристика)</w:t>
            </w:r>
          </w:p>
        </w:tc>
      </w:tr>
      <w:tr w:rsidR="00FE2F59" w14:paraId="359C7A2B" w14:textId="77777777">
        <w:tc>
          <w:tcPr>
            <w:tcW w:w="9071" w:type="dxa"/>
          </w:tcPr>
          <w:p w14:paraId="16EA4D19" w14:textId="77777777"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4. Охранная сигнализация</w:t>
            </w:r>
          </w:p>
        </w:tc>
      </w:tr>
      <w:tr w:rsidR="00FE2F59" w14:paraId="73613BD4" w14:textId="77777777">
        <w:tc>
          <w:tcPr>
            <w:tcW w:w="9071" w:type="dxa"/>
            <w:tcBorders>
              <w:bottom w:val="single" w:sz="4" w:space="0" w:color="auto"/>
            </w:tcBorders>
          </w:tcPr>
          <w:p w14:paraId="4F07A567" w14:textId="77777777" w:rsidR="00FE2F59" w:rsidRDefault="00FE2F59">
            <w:pPr>
              <w:overflowPunct/>
              <w:spacing w:after="0" w:line="240" w:lineRule="auto"/>
              <w:jc w:val="both"/>
              <w:textAlignment w:val="auto"/>
              <w:rPr>
                <w:rFonts w:ascii="Arial" w:hAnsi="Arial" w:cs="Arial"/>
                <w:lang w:eastAsia="en-US"/>
              </w:rPr>
            </w:pPr>
          </w:p>
        </w:tc>
      </w:tr>
      <w:tr w:rsidR="00FE2F59" w14:paraId="0232B47A" w14:textId="77777777">
        <w:tc>
          <w:tcPr>
            <w:tcW w:w="9071" w:type="dxa"/>
            <w:tcBorders>
              <w:top w:val="single" w:sz="4" w:space="0" w:color="auto"/>
            </w:tcBorders>
          </w:tcPr>
          <w:p w14:paraId="744124EE"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(участки, ограждение которых заблокировано сигнализацией, тип и количество приборов сигнализации, установленных по периметру ограждения)</w:t>
            </w:r>
          </w:p>
        </w:tc>
      </w:tr>
      <w:tr w:rsidR="00FE2F59" w14:paraId="03E06119" w14:textId="77777777">
        <w:tc>
          <w:tcPr>
            <w:tcW w:w="9071" w:type="dxa"/>
          </w:tcPr>
          <w:p w14:paraId="6E426317" w14:textId="77777777"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5. Пожарная сигнализация</w:t>
            </w:r>
          </w:p>
        </w:tc>
      </w:tr>
      <w:tr w:rsidR="00FE2F59" w14:paraId="72079BAC" w14:textId="77777777">
        <w:tc>
          <w:tcPr>
            <w:tcW w:w="9071" w:type="dxa"/>
            <w:tcBorders>
              <w:bottom w:val="single" w:sz="4" w:space="0" w:color="auto"/>
            </w:tcBorders>
          </w:tcPr>
          <w:p w14:paraId="51F9AA50" w14:textId="77777777" w:rsidR="00FE2F59" w:rsidRDefault="00FE2F59">
            <w:pPr>
              <w:overflowPunct/>
              <w:spacing w:after="0" w:line="240" w:lineRule="auto"/>
              <w:jc w:val="both"/>
              <w:textAlignment w:val="auto"/>
              <w:rPr>
                <w:rFonts w:ascii="Arial" w:hAnsi="Arial" w:cs="Arial"/>
                <w:lang w:eastAsia="en-US"/>
              </w:rPr>
            </w:pPr>
          </w:p>
        </w:tc>
      </w:tr>
      <w:tr w:rsidR="00FE2F59" w14:paraId="01347347" w14:textId="77777777">
        <w:tc>
          <w:tcPr>
            <w:tcW w:w="9071" w:type="dxa"/>
            <w:tcBorders>
              <w:top w:val="single" w:sz="4" w:space="0" w:color="auto"/>
            </w:tcBorders>
          </w:tcPr>
          <w:p w14:paraId="28EC02CE"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(тип, количество лучей)</w:t>
            </w:r>
          </w:p>
        </w:tc>
      </w:tr>
      <w:tr w:rsidR="00FE2F59" w14:paraId="62F29ED5" w14:textId="77777777">
        <w:tc>
          <w:tcPr>
            <w:tcW w:w="9071" w:type="dxa"/>
          </w:tcPr>
          <w:p w14:paraId="5437277C" w14:textId="77777777"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6. Тревожная сигнализация, в том числе кнопка тревожной сигнализации</w:t>
            </w:r>
          </w:p>
        </w:tc>
      </w:tr>
      <w:tr w:rsidR="00FE2F59" w14:paraId="5128101A" w14:textId="77777777">
        <w:tc>
          <w:tcPr>
            <w:tcW w:w="9071" w:type="dxa"/>
            <w:tcBorders>
              <w:bottom w:val="single" w:sz="4" w:space="0" w:color="auto"/>
            </w:tcBorders>
          </w:tcPr>
          <w:p w14:paraId="10C42E12" w14:textId="77777777" w:rsidR="00FE2F59" w:rsidRDefault="00FE2F59">
            <w:pPr>
              <w:overflowPunct/>
              <w:spacing w:after="0" w:line="240" w:lineRule="auto"/>
              <w:jc w:val="both"/>
              <w:textAlignment w:val="auto"/>
              <w:rPr>
                <w:rFonts w:ascii="Arial" w:hAnsi="Arial" w:cs="Arial"/>
                <w:lang w:eastAsia="en-US"/>
              </w:rPr>
            </w:pPr>
          </w:p>
        </w:tc>
      </w:tr>
      <w:tr w:rsidR="00FE2F59" w14:paraId="2841BB67" w14:textId="77777777">
        <w:tc>
          <w:tcPr>
            <w:tcW w:w="9071" w:type="dxa"/>
            <w:tcBorders>
              <w:top w:val="single" w:sz="4" w:space="0" w:color="auto"/>
            </w:tcBorders>
          </w:tcPr>
          <w:p w14:paraId="08FE8BB1"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(тип, количество лучей, куда выведены)</w:t>
            </w:r>
          </w:p>
        </w:tc>
      </w:tr>
      <w:tr w:rsidR="00FE2F59" w14:paraId="49F3064B" w14:textId="77777777">
        <w:tc>
          <w:tcPr>
            <w:tcW w:w="9071" w:type="dxa"/>
          </w:tcPr>
          <w:p w14:paraId="7CBF176F" w14:textId="77777777"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7. Наличие средств радиосвязи</w:t>
            </w:r>
          </w:p>
        </w:tc>
      </w:tr>
      <w:tr w:rsidR="00FE2F59" w14:paraId="7BB1AC13" w14:textId="77777777">
        <w:tc>
          <w:tcPr>
            <w:tcW w:w="9071" w:type="dxa"/>
            <w:tcBorders>
              <w:bottom w:val="single" w:sz="4" w:space="0" w:color="auto"/>
            </w:tcBorders>
          </w:tcPr>
          <w:p w14:paraId="0B454696" w14:textId="77777777" w:rsidR="00FE2F59" w:rsidRDefault="00FE2F59">
            <w:pPr>
              <w:overflowPunct/>
              <w:spacing w:after="0" w:line="240" w:lineRule="auto"/>
              <w:jc w:val="both"/>
              <w:textAlignment w:val="auto"/>
              <w:rPr>
                <w:rFonts w:ascii="Arial" w:hAnsi="Arial" w:cs="Arial"/>
                <w:lang w:eastAsia="en-US"/>
              </w:rPr>
            </w:pPr>
          </w:p>
        </w:tc>
      </w:tr>
      <w:tr w:rsidR="00FE2F59" w14:paraId="67990928" w14:textId="77777777">
        <w:tc>
          <w:tcPr>
            <w:tcW w:w="9071" w:type="dxa"/>
            <w:tcBorders>
              <w:top w:val="single" w:sz="4" w:space="0" w:color="auto"/>
            </w:tcBorders>
          </w:tcPr>
          <w:p w14:paraId="6A234EF5"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(количество постов, оборудованных радиосвязью, тип и количество радиостанций)</w:t>
            </w:r>
          </w:p>
        </w:tc>
      </w:tr>
      <w:tr w:rsidR="00FE2F59" w14:paraId="4C70B664" w14:textId="77777777">
        <w:tc>
          <w:tcPr>
            <w:tcW w:w="9071" w:type="dxa"/>
          </w:tcPr>
          <w:p w14:paraId="750142E8" w14:textId="77777777"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8. Наличие средств телефонной связи</w:t>
            </w:r>
          </w:p>
        </w:tc>
      </w:tr>
      <w:tr w:rsidR="00FE2F59" w14:paraId="1BCDDBEA" w14:textId="77777777">
        <w:tc>
          <w:tcPr>
            <w:tcW w:w="9071" w:type="dxa"/>
            <w:tcBorders>
              <w:bottom w:val="single" w:sz="4" w:space="0" w:color="auto"/>
            </w:tcBorders>
          </w:tcPr>
          <w:p w14:paraId="1B11FAC3" w14:textId="77777777" w:rsidR="00FE2F59" w:rsidRDefault="00FE2F59">
            <w:pPr>
              <w:overflowPunct/>
              <w:spacing w:after="0" w:line="240" w:lineRule="auto"/>
              <w:jc w:val="both"/>
              <w:textAlignment w:val="auto"/>
              <w:rPr>
                <w:rFonts w:ascii="Arial" w:hAnsi="Arial" w:cs="Arial"/>
                <w:lang w:eastAsia="en-US"/>
              </w:rPr>
            </w:pPr>
          </w:p>
        </w:tc>
      </w:tr>
      <w:tr w:rsidR="00FE2F59" w14:paraId="49F52A48" w14:textId="77777777">
        <w:tc>
          <w:tcPr>
            <w:tcW w:w="9071" w:type="dxa"/>
            <w:tcBorders>
              <w:top w:val="single" w:sz="4" w:space="0" w:color="auto"/>
            </w:tcBorders>
          </w:tcPr>
          <w:p w14:paraId="437A6804"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(количество постов, оборудованных телефонной связью)</w:t>
            </w:r>
          </w:p>
        </w:tc>
      </w:tr>
      <w:tr w:rsidR="00FE2F59" w14:paraId="5FAB9494" w14:textId="77777777">
        <w:tc>
          <w:tcPr>
            <w:tcW w:w="9071" w:type="dxa"/>
          </w:tcPr>
          <w:p w14:paraId="5D63FB46" w14:textId="77777777"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9. Наличие средств видеонаблюдения (охранного телевидения)</w:t>
            </w:r>
          </w:p>
        </w:tc>
      </w:tr>
      <w:tr w:rsidR="00FE2F59" w14:paraId="62A5EB2A" w14:textId="77777777">
        <w:tc>
          <w:tcPr>
            <w:tcW w:w="9071" w:type="dxa"/>
            <w:tcBorders>
              <w:bottom w:val="single" w:sz="4" w:space="0" w:color="auto"/>
            </w:tcBorders>
          </w:tcPr>
          <w:p w14:paraId="546FDE09" w14:textId="77777777" w:rsidR="00FE2F59" w:rsidRDefault="00FE2F59">
            <w:pPr>
              <w:overflowPunct/>
              <w:spacing w:after="0" w:line="240" w:lineRule="auto"/>
              <w:jc w:val="both"/>
              <w:textAlignment w:val="auto"/>
              <w:rPr>
                <w:rFonts w:ascii="Arial" w:hAnsi="Arial" w:cs="Arial"/>
                <w:lang w:eastAsia="en-US"/>
              </w:rPr>
            </w:pPr>
          </w:p>
        </w:tc>
      </w:tr>
      <w:tr w:rsidR="00FE2F59" w14:paraId="13835F83" w14:textId="77777777">
        <w:tc>
          <w:tcPr>
            <w:tcW w:w="9071" w:type="dxa"/>
            <w:tcBorders>
              <w:top w:val="single" w:sz="4" w:space="0" w:color="auto"/>
            </w:tcBorders>
          </w:tcPr>
          <w:p w14:paraId="123B99AE"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(тип и количество видеокамер, контролируемые зоны)</w:t>
            </w:r>
          </w:p>
        </w:tc>
      </w:tr>
      <w:tr w:rsidR="00FE2F59" w14:paraId="72FF927B" w14:textId="77777777">
        <w:tc>
          <w:tcPr>
            <w:tcW w:w="9071" w:type="dxa"/>
          </w:tcPr>
          <w:p w14:paraId="31F3DA04" w14:textId="77777777"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10. Технические средства контрольно-пропускных пунктов</w:t>
            </w:r>
          </w:p>
        </w:tc>
      </w:tr>
      <w:tr w:rsidR="00FE2F59" w14:paraId="0880E148" w14:textId="77777777">
        <w:tc>
          <w:tcPr>
            <w:tcW w:w="9071" w:type="dxa"/>
            <w:tcBorders>
              <w:bottom w:val="single" w:sz="4" w:space="0" w:color="auto"/>
            </w:tcBorders>
          </w:tcPr>
          <w:p w14:paraId="51A38061" w14:textId="77777777" w:rsidR="00FE2F59" w:rsidRDefault="00FE2F59">
            <w:pPr>
              <w:overflowPunct/>
              <w:spacing w:after="0" w:line="240" w:lineRule="auto"/>
              <w:jc w:val="both"/>
              <w:textAlignment w:val="auto"/>
              <w:rPr>
                <w:rFonts w:ascii="Arial" w:hAnsi="Arial" w:cs="Arial"/>
                <w:lang w:eastAsia="en-US"/>
              </w:rPr>
            </w:pPr>
          </w:p>
        </w:tc>
      </w:tr>
      <w:tr w:rsidR="00FE2F59" w14:paraId="23FEAE34" w14:textId="77777777">
        <w:tc>
          <w:tcPr>
            <w:tcW w:w="9071" w:type="dxa"/>
            <w:tcBorders>
              <w:top w:val="single" w:sz="4" w:space="0" w:color="auto"/>
            </w:tcBorders>
          </w:tcPr>
          <w:p w14:paraId="534F4B0A"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(тип и количество досмотровой техники, турникетов, системы контроля и управления доступом, механизированных ворот, применяемых средств осмотра и принудительной остановки транспорта)</w:t>
            </w:r>
          </w:p>
        </w:tc>
      </w:tr>
      <w:tr w:rsidR="00FE2F59" w14:paraId="1A568D2C" w14:textId="77777777">
        <w:tc>
          <w:tcPr>
            <w:tcW w:w="9071" w:type="dxa"/>
          </w:tcPr>
          <w:p w14:paraId="7C6DC61F" w14:textId="77777777"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11. Меры пожарной безопасности объекта (территории)</w:t>
            </w:r>
          </w:p>
        </w:tc>
      </w:tr>
      <w:tr w:rsidR="00FE2F59" w14:paraId="185E515D" w14:textId="77777777">
        <w:tc>
          <w:tcPr>
            <w:tcW w:w="9071" w:type="dxa"/>
            <w:tcBorders>
              <w:bottom w:val="single" w:sz="4" w:space="0" w:color="auto"/>
            </w:tcBorders>
          </w:tcPr>
          <w:p w14:paraId="057298D8" w14:textId="77777777" w:rsidR="00FE2F59" w:rsidRDefault="00FE2F59">
            <w:pPr>
              <w:overflowPunct/>
              <w:spacing w:after="0" w:line="240" w:lineRule="auto"/>
              <w:jc w:val="both"/>
              <w:textAlignment w:val="auto"/>
              <w:rPr>
                <w:rFonts w:ascii="Arial" w:hAnsi="Arial" w:cs="Arial"/>
                <w:lang w:eastAsia="en-US"/>
              </w:rPr>
            </w:pPr>
          </w:p>
        </w:tc>
      </w:tr>
      <w:tr w:rsidR="00FE2F59" w14:paraId="1F3D390F" w14:textId="77777777">
        <w:tc>
          <w:tcPr>
            <w:tcW w:w="9071" w:type="dxa"/>
            <w:tcBorders>
              <w:top w:val="single" w:sz="4" w:space="0" w:color="auto"/>
            </w:tcBorders>
          </w:tcPr>
          <w:p w14:paraId="75642DC8"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(действия по обеспечению пожарной безопасности, в том числе по выполнению требований пожарной безопасности, содержащихся в соответствующих документах, - акте ввода в эксплуатацию объекта (территории), действующем предписании об устранении выявленных нарушений обязательных требований пожарной безопасности, декларации о мерах пожарной безопасности, вступившем в силу решении суда об устранении выявленных нарушений требований пожарной безопасности)</w:t>
            </w:r>
          </w:p>
        </w:tc>
      </w:tr>
      <w:tr w:rsidR="00FE2F59" w14:paraId="6C8254CC" w14:textId="77777777">
        <w:tc>
          <w:tcPr>
            <w:tcW w:w="9071" w:type="dxa"/>
          </w:tcPr>
          <w:p w14:paraId="0AC2C167" w14:textId="77777777" w:rsidR="00FE2F59" w:rsidRDefault="00FE2F59">
            <w:pPr>
              <w:overflowPunct/>
              <w:spacing w:after="0" w:line="240" w:lineRule="auto"/>
              <w:jc w:val="center"/>
              <w:textAlignment w:val="auto"/>
              <w:outlineLvl w:val="1"/>
              <w:rPr>
                <w:rFonts w:ascii="Arial" w:hAnsi="Arial" w:cs="Arial"/>
                <w:lang w:eastAsia="en-US"/>
              </w:rPr>
            </w:pPr>
            <w:r>
              <w:rPr>
                <w:rFonts w:ascii="Arial" w:hAnsi="Arial" w:cs="Arial"/>
                <w:lang w:eastAsia="en-US"/>
              </w:rPr>
              <w:t>VII. Выводы и рекомендации</w:t>
            </w:r>
          </w:p>
        </w:tc>
      </w:tr>
      <w:tr w:rsidR="00FE2F59" w14:paraId="04DD3040" w14:textId="77777777">
        <w:tc>
          <w:tcPr>
            <w:tcW w:w="9071" w:type="dxa"/>
          </w:tcPr>
          <w:p w14:paraId="5EFC01C8" w14:textId="77777777"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1. Объект (территория) находится в ведении (сфере деятельности)</w:t>
            </w:r>
          </w:p>
        </w:tc>
      </w:tr>
      <w:tr w:rsidR="00FE2F59" w14:paraId="2D10BD7F" w14:textId="77777777">
        <w:tc>
          <w:tcPr>
            <w:tcW w:w="9071" w:type="dxa"/>
            <w:tcBorders>
              <w:bottom w:val="single" w:sz="4" w:space="0" w:color="auto"/>
            </w:tcBorders>
          </w:tcPr>
          <w:p w14:paraId="3490AB84" w14:textId="77777777" w:rsidR="00FE2F59" w:rsidRDefault="00FE2F59">
            <w:pPr>
              <w:overflowPunct/>
              <w:spacing w:after="0" w:line="240" w:lineRule="auto"/>
              <w:jc w:val="both"/>
              <w:textAlignment w:val="auto"/>
              <w:rPr>
                <w:rFonts w:ascii="Arial" w:hAnsi="Arial" w:cs="Arial"/>
                <w:lang w:eastAsia="en-US"/>
              </w:rPr>
            </w:pPr>
          </w:p>
        </w:tc>
      </w:tr>
      <w:tr w:rsidR="00FE2F59" w14:paraId="70AC9812" w14:textId="77777777">
        <w:tc>
          <w:tcPr>
            <w:tcW w:w="9071" w:type="dxa"/>
            <w:tcBorders>
              <w:top w:val="single" w:sz="4" w:space="0" w:color="auto"/>
            </w:tcBorders>
          </w:tcPr>
          <w:p w14:paraId="7642831B"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(федеральный орган исполнительной власти)</w:t>
            </w:r>
          </w:p>
        </w:tc>
      </w:tr>
      <w:tr w:rsidR="00FE2F59" w14:paraId="0BD13D24" w14:textId="77777777">
        <w:tc>
          <w:tcPr>
            <w:tcW w:w="9071" w:type="dxa"/>
          </w:tcPr>
          <w:p w14:paraId="2852CEB8" w14:textId="77777777"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2. Эффективность сил и средств охраны для выполнения мероприятий по антитеррористической защищенности объекта (территории)</w:t>
            </w:r>
          </w:p>
        </w:tc>
      </w:tr>
      <w:tr w:rsidR="00FE2F59" w14:paraId="66937F5D" w14:textId="77777777">
        <w:tc>
          <w:tcPr>
            <w:tcW w:w="9071" w:type="dxa"/>
            <w:tcBorders>
              <w:bottom w:val="single" w:sz="4" w:space="0" w:color="auto"/>
            </w:tcBorders>
          </w:tcPr>
          <w:p w14:paraId="75234ED0" w14:textId="77777777" w:rsidR="00FE2F59" w:rsidRDefault="00FE2F59">
            <w:pPr>
              <w:overflowPunct/>
              <w:spacing w:after="0" w:line="240" w:lineRule="auto"/>
              <w:jc w:val="both"/>
              <w:textAlignment w:val="auto"/>
              <w:rPr>
                <w:rFonts w:ascii="Arial" w:hAnsi="Arial" w:cs="Arial"/>
                <w:lang w:eastAsia="en-US"/>
              </w:rPr>
            </w:pPr>
          </w:p>
        </w:tc>
      </w:tr>
      <w:tr w:rsidR="00FE2F59" w14:paraId="22E4C723" w14:textId="77777777">
        <w:tc>
          <w:tcPr>
            <w:tcW w:w="9071" w:type="dxa"/>
            <w:tcBorders>
              <w:top w:val="single" w:sz="4" w:space="0" w:color="auto"/>
            </w:tcBorders>
          </w:tcPr>
          <w:p w14:paraId="438A1217" w14:textId="77777777" w:rsidR="00FE2F59" w:rsidRDefault="00FE2F59">
            <w:pPr>
              <w:overflowPunct/>
              <w:spacing w:after="0" w:line="240" w:lineRule="auto"/>
              <w:jc w:val="both"/>
              <w:textAlignment w:val="auto"/>
              <w:rPr>
                <w:rFonts w:ascii="Arial" w:hAnsi="Arial" w:cs="Arial"/>
                <w:lang w:eastAsia="en-US"/>
              </w:rPr>
            </w:pPr>
          </w:p>
        </w:tc>
      </w:tr>
      <w:tr w:rsidR="00FE2F59" w14:paraId="61A8801B" w14:textId="77777777">
        <w:tc>
          <w:tcPr>
            <w:tcW w:w="9071" w:type="dxa"/>
          </w:tcPr>
          <w:p w14:paraId="3DB847D5" w14:textId="77777777"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lastRenderedPageBreak/>
              <w:t>3. Необходимые дополнительные мероприятия по совершенствованию физической защиты и антитеррористической защищенности объекта (территории) с указанием срока их выполнения</w:t>
            </w:r>
          </w:p>
        </w:tc>
      </w:tr>
      <w:tr w:rsidR="00FE2F59" w14:paraId="0A4C325B" w14:textId="77777777">
        <w:tc>
          <w:tcPr>
            <w:tcW w:w="9071" w:type="dxa"/>
            <w:tcBorders>
              <w:bottom w:val="single" w:sz="4" w:space="0" w:color="auto"/>
            </w:tcBorders>
          </w:tcPr>
          <w:p w14:paraId="184781D3" w14:textId="77777777" w:rsidR="00FE2F59" w:rsidRDefault="00FE2F59">
            <w:pPr>
              <w:overflowPunct/>
              <w:spacing w:after="0" w:line="240" w:lineRule="auto"/>
              <w:jc w:val="both"/>
              <w:textAlignment w:val="auto"/>
              <w:rPr>
                <w:rFonts w:ascii="Arial" w:hAnsi="Arial" w:cs="Arial"/>
                <w:lang w:eastAsia="en-US"/>
              </w:rPr>
            </w:pPr>
          </w:p>
        </w:tc>
      </w:tr>
      <w:tr w:rsidR="00FE2F59" w14:paraId="7EE3B414" w14:textId="77777777">
        <w:tc>
          <w:tcPr>
            <w:tcW w:w="9071" w:type="dxa"/>
            <w:tcBorders>
              <w:top w:val="single" w:sz="4" w:space="0" w:color="auto"/>
            </w:tcBorders>
          </w:tcPr>
          <w:p w14:paraId="2834711A" w14:textId="77777777" w:rsidR="00FE2F59" w:rsidRDefault="00FE2F59">
            <w:pPr>
              <w:overflowPunct/>
              <w:spacing w:after="0" w:line="240" w:lineRule="auto"/>
              <w:jc w:val="both"/>
              <w:textAlignment w:val="auto"/>
              <w:rPr>
                <w:rFonts w:ascii="Arial" w:hAnsi="Arial" w:cs="Arial"/>
                <w:lang w:eastAsia="en-US"/>
              </w:rPr>
            </w:pPr>
          </w:p>
        </w:tc>
      </w:tr>
      <w:tr w:rsidR="00FE2F59" w14:paraId="59213C94" w14:textId="77777777">
        <w:tc>
          <w:tcPr>
            <w:tcW w:w="9071" w:type="dxa"/>
          </w:tcPr>
          <w:p w14:paraId="008067F8" w14:textId="77777777" w:rsidR="00FE2F59" w:rsidRDefault="00FE2F59">
            <w:pPr>
              <w:overflowPunct/>
              <w:spacing w:after="0" w:line="240" w:lineRule="auto"/>
              <w:ind w:firstLine="283"/>
              <w:jc w:val="both"/>
              <w:textAlignment w:val="auto"/>
              <w:rPr>
                <w:rFonts w:ascii="Arial" w:hAnsi="Arial" w:cs="Arial"/>
                <w:lang w:eastAsia="en-US"/>
              </w:rPr>
            </w:pPr>
            <w:r>
              <w:rPr>
                <w:rFonts w:ascii="Arial" w:hAnsi="Arial" w:cs="Arial"/>
                <w:lang w:eastAsia="en-US"/>
              </w:rPr>
              <w:t>4. Вывод о системе охраны объекта (территории)</w:t>
            </w:r>
          </w:p>
        </w:tc>
      </w:tr>
      <w:tr w:rsidR="00FE2F59" w14:paraId="76762E76" w14:textId="77777777">
        <w:tc>
          <w:tcPr>
            <w:tcW w:w="9071" w:type="dxa"/>
            <w:tcBorders>
              <w:bottom w:val="single" w:sz="4" w:space="0" w:color="auto"/>
            </w:tcBorders>
          </w:tcPr>
          <w:p w14:paraId="6B1DEF67" w14:textId="77777777" w:rsidR="00FE2F59" w:rsidRDefault="00FE2F59">
            <w:pPr>
              <w:overflowPunct/>
              <w:spacing w:after="0" w:line="240" w:lineRule="auto"/>
              <w:jc w:val="both"/>
              <w:textAlignment w:val="auto"/>
              <w:rPr>
                <w:rFonts w:ascii="Arial" w:hAnsi="Arial" w:cs="Arial"/>
                <w:lang w:eastAsia="en-US"/>
              </w:rPr>
            </w:pPr>
          </w:p>
        </w:tc>
      </w:tr>
      <w:tr w:rsidR="00FE2F59" w14:paraId="1787B9F2" w14:textId="77777777">
        <w:tc>
          <w:tcPr>
            <w:tcW w:w="9071" w:type="dxa"/>
            <w:tcBorders>
              <w:top w:val="single" w:sz="4" w:space="0" w:color="auto"/>
            </w:tcBorders>
          </w:tcPr>
          <w:p w14:paraId="2EE16260" w14:textId="77777777" w:rsidR="00FE2F59" w:rsidRDefault="00FE2F59">
            <w:pPr>
              <w:overflowPunct/>
              <w:spacing w:after="0" w:line="240" w:lineRule="auto"/>
              <w:jc w:val="both"/>
              <w:textAlignment w:val="auto"/>
              <w:rPr>
                <w:rFonts w:ascii="Arial" w:hAnsi="Arial" w:cs="Arial"/>
                <w:lang w:eastAsia="en-US"/>
              </w:rPr>
            </w:pPr>
          </w:p>
        </w:tc>
      </w:tr>
      <w:tr w:rsidR="00FE2F59" w14:paraId="74EB678A" w14:textId="77777777">
        <w:tc>
          <w:tcPr>
            <w:tcW w:w="9071" w:type="dxa"/>
          </w:tcPr>
          <w:p w14:paraId="4CF52DD0" w14:textId="77777777" w:rsidR="00FE2F59" w:rsidRDefault="00FE2F59">
            <w:pPr>
              <w:overflowPunct/>
              <w:spacing w:after="0" w:line="240" w:lineRule="auto"/>
              <w:jc w:val="center"/>
              <w:textAlignment w:val="auto"/>
              <w:outlineLvl w:val="1"/>
              <w:rPr>
                <w:rFonts w:ascii="Arial" w:hAnsi="Arial" w:cs="Arial"/>
                <w:lang w:eastAsia="en-US"/>
              </w:rPr>
            </w:pPr>
            <w:r>
              <w:rPr>
                <w:rFonts w:ascii="Arial" w:hAnsi="Arial" w:cs="Arial"/>
                <w:lang w:eastAsia="en-US"/>
              </w:rPr>
              <w:t>VIII. Дополнительная информация с учетом особенностей объекта (территории)</w:t>
            </w:r>
          </w:p>
        </w:tc>
      </w:tr>
      <w:tr w:rsidR="00FE2F59" w14:paraId="66BB2D67" w14:textId="77777777">
        <w:tc>
          <w:tcPr>
            <w:tcW w:w="9071" w:type="dxa"/>
            <w:tcBorders>
              <w:bottom w:val="single" w:sz="4" w:space="0" w:color="auto"/>
            </w:tcBorders>
          </w:tcPr>
          <w:p w14:paraId="05F01751" w14:textId="77777777" w:rsidR="00FE2F59" w:rsidRDefault="00FE2F59">
            <w:pPr>
              <w:overflowPunct/>
              <w:spacing w:after="0" w:line="240" w:lineRule="auto"/>
              <w:jc w:val="both"/>
              <w:textAlignment w:val="auto"/>
              <w:rPr>
                <w:rFonts w:ascii="Arial" w:hAnsi="Arial" w:cs="Arial"/>
                <w:lang w:eastAsia="en-US"/>
              </w:rPr>
            </w:pPr>
          </w:p>
        </w:tc>
      </w:tr>
      <w:tr w:rsidR="00FE2F59" w14:paraId="187E74CF" w14:textId="77777777">
        <w:tc>
          <w:tcPr>
            <w:tcW w:w="9071" w:type="dxa"/>
            <w:tcBorders>
              <w:top w:val="single" w:sz="4" w:space="0" w:color="auto"/>
            </w:tcBorders>
          </w:tcPr>
          <w:p w14:paraId="35C9C45A"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(пояснения и другие сведения, в том числе информация о размещенных на объекте (территории) других организациях, - размеры занимаемых площадей, основание размещения на объекте (территории), наличие самостоятельной охранной структуры (принадлежность, вид, численность, вооруженность, техническая оснащенность), состояние пропускного режима, порядок взаимодействия с подразделением охраны объекта (территории)</w:t>
            </w:r>
          </w:p>
        </w:tc>
      </w:tr>
      <w:tr w:rsidR="00FE2F59" w14:paraId="1AE98327" w14:textId="77777777">
        <w:tc>
          <w:tcPr>
            <w:tcW w:w="9071" w:type="dxa"/>
            <w:tcBorders>
              <w:bottom w:val="single" w:sz="4" w:space="0" w:color="auto"/>
            </w:tcBorders>
          </w:tcPr>
          <w:p w14:paraId="4653E0F2" w14:textId="77777777" w:rsidR="00FE2F59" w:rsidRDefault="00FE2F59">
            <w:pPr>
              <w:overflowPunct/>
              <w:spacing w:after="0" w:line="240" w:lineRule="auto"/>
              <w:jc w:val="both"/>
              <w:textAlignment w:val="auto"/>
              <w:rPr>
                <w:rFonts w:ascii="Arial" w:hAnsi="Arial" w:cs="Arial"/>
                <w:lang w:eastAsia="en-US"/>
              </w:rPr>
            </w:pPr>
          </w:p>
        </w:tc>
      </w:tr>
      <w:tr w:rsidR="00FE2F59" w14:paraId="74CC8E89" w14:textId="77777777">
        <w:tc>
          <w:tcPr>
            <w:tcW w:w="9071" w:type="dxa"/>
            <w:tcBorders>
              <w:top w:val="single" w:sz="4" w:space="0" w:color="auto"/>
            </w:tcBorders>
          </w:tcPr>
          <w:p w14:paraId="0B591D7A" w14:textId="77777777" w:rsidR="00FE2F59" w:rsidRDefault="00FE2F59">
            <w:pPr>
              <w:overflowPunct/>
              <w:spacing w:after="0" w:line="240" w:lineRule="auto"/>
              <w:jc w:val="center"/>
              <w:textAlignment w:val="auto"/>
              <w:rPr>
                <w:rFonts w:ascii="Arial" w:hAnsi="Arial" w:cs="Arial"/>
                <w:lang w:eastAsia="en-US"/>
              </w:rPr>
            </w:pPr>
            <w:r>
              <w:rPr>
                <w:rFonts w:ascii="Arial" w:hAnsi="Arial" w:cs="Arial"/>
                <w:lang w:eastAsia="en-US"/>
              </w:rPr>
              <w:t xml:space="preserve">(подпись, </w:t>
            </w:r>
            <w:proofErr w:type="spellStart"/>
            <w:r>
              <w:rPr>
                <w:rFonts w:ascii="Arial" w:hAnsi="Arial" w:cs="Arial"/>
                <w:lang w:eastAsia="en-US"/>
              </w:rPr>
              <w:t>ф.и.о.</w:t>
            </w:r>
            <w:proofErr w:type="spellEnd"/>
            <w:r>
              <w:rPr>
                <w:rFonts w:ascii="Arial" w:hAnsi="Arial" w:cs="Arial"/>
                <w:lang w:eastAsia="en-US"/>
              </w:rPr>
              <w:t xml:space="preserve"> лица, ответственного за обеспечение антитеррористической защищенности объекта (территории)</w:t>
            </w:r>
          </w:p>
        </w:tc>
      </w:tr>
    </w:tbl>
    <w:p w14:paraId="668506F8" w14:textId="77777777" w:rsidR="00FE2F59" w:rsidRDefault="00FE2F59" w:rsidP="00FE2F59">
      <w:pPr>
        <w:overflowPunct/>
        <w:spacing w:after="0" w:line="240" w:lineRule="auto"/>
        <w:ind w:firstLine="540"/>
        <w:jc w:val="both"/>
        <w:textAlignment w:val="auto"/>
        <w:rPr>
          <w:rFonts w:ascii="Arial" w:hAnsi="Arial"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FE2F59" w14:paraId="41E82B37" w14:textId="77777777">
        <w:tc>
          <w:tcPr>
            <w:tcW w:w="1984" w:type="dxa"/>
          </w:tcPr>
          <w:p w14:paraId="186932D6" w14:textId="77777777" w:rsidR="00FE2F59" w:rsidRDefault="00FE2F59">
            <w:pPr>
              <w:overflowPunct/>
              <w:spacing w:after="0" w:line="240" w:lineRule="auto"/>
              <w:textAlignment w:val="auto"/>
              <w:rPr>
                <w:rFonts w:ascii="Arial" w:hAnsi="Arial" w:cs="Arial"/>
                <w:lang w:eastAsia="en-US"/>
              </w:rPr>
            </w:pPr>
            <w:r>
              <w:rPr>
                <w:rFonts w:ascii="Arial" w:hAnsi="Arial" w:cs="Arial"/>
                <w:lang w:eastAsia="en-US"/>
              </w:rPr>
              <w:t>Составлен</w:t>
            </w:r>
          </w:p>
        </w:tc>
        <w:tc>
          <w:tcPr>
            <w:tcW w:w="7087" w:type="dxa"/>
          </w:tcPr>
          <w:p w14:paraId="16CFEDF2" w14:textId="77777777" w:rsidR="00FE2F59" w:rsidRDefault="00FE2F59">
            <w:pPr>
              <w:overflowPunct/>
              <w:spacing w:after="0" w:line="240" w:lineRule="auto"/>
              <w:jc w:val="both"/>
              <w:textAlignment w:val="auto"/>
              <w:rPr>
                <w:rFonts w:ascii="Arial" w:hAnsi="Arial" w:cs="Arial"/>
                <w:lang w:eastAsia="en-US"/>
              </w:rPr>
            </w:pPr>
            <w:r>
              <w:rPr>
                <w:rFonts w:ascii="Arial" w:hAnsi="Arial" w:cs="Arial"/>
                <w:lang w:eastAsia="en-US"/>
              </w:rPr>
              <w:t>"__" _________ 20__ г.</w:t>
            </w:r>
          </w:p>
        </w:tc>
      </w:tr>
      <w:tr w:rsidR="00FE2F59" w14:paraId="3BA7D626" w14:textId="77777777">
        <w:tc>
          <w:tcPr>
            <w:tcW w:w="1984" w:type="dxa"/>
          </w:tcPr>
          <w:p w14:paraId="02CEAFB5" w14:textId="77777777" w:rsidR="00FE2F59" w:rsidRDefault="00FE2F59">
            <w:pPr>
              <w:overflowPunct/>
              <w:spacing w:after="0" w:line="240" w:lineRule="auto"/>
              <w:textAlignment w:val="auto"/>
              <w:rPr>
                <w:rFonts w:ascii="Arial" w:hAnsi="Arial" w:cs="Arial"/>
                <w:lang w:eastAsia="en-US"/>
              </w:rPr>
            </w:pPr>
            <w:r>
              <w:rPr>
                <w:rFonts w:ascii="Arial" w:hAnsi="Arial" w:cs="Arial"/>
                <w:lang w:eastAsia="en-US"/>
              </w:rPr>
              <w:t>Актуализирован</w:t>
            </w:r>
          </w:p>
        </w:tc>
        <w:tc>
          <w:tcPr>
            <w:tcW w:w="7087" w:type="dxa"/>
          </w:tcPr>
          <w:p w14:paraId="4E37543F" w14:textId="77777777" w:rsidR="00FE2F59" w:rsidRDefault="00FE2F59">
            <w:pPr>
              <w:overflowPunct/>
              <w:spacing w:after="0" w:line="240" w:lineRule="auto"/>
              <w:jc w:val="both"/>
              <w:textAlignment w:val="auto"/>
              <w:rPr>
                <w:rFonts w:ascii="Arial" w:hAnsi="Arial" w:cs="Arial"/>
                <w:lang w:eastAsia="en-US"/>
              </w:rPr>
            </w:pPr>
            <w:r>
              <w:rPr>
                <w:rFonts w:ascii="Arial" w:hAnsi="Arial" w:cs="Arial"/>
                <w:lang w:eastAsia="en-US"/>
              </w:rPr>
              <w:t>"__" _________ 20__ г.</w:t>
            </w:r>
          </w:p>
        </w:tc>
      </w:tr>
    </w:tbl>
    <w:p w14:paraId="30CF3171" w14:textId="77777777" w:rsidR="00FE2F59" w:rsidRDefault="00FE2F59" w:rsidP="00FE2F59">
      <w:pPr>
        <w:overflowPunct/>
        <w:spacing w:after="0" w:line="240" w:lineRule="auto"/>
        <w:textAlignment w:val="auto"/>
        <w:rPr>
          <w:rFonts w:ascii="Arial" w:hAnsi="Arial"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6463"/>
      </w:tblGrid>
      <w:tr w:rsidR="00FE2F59" w14:paraId="01786255" w14:textId="77777777">
        <w:tc>
          <w:tcPr>
            <w:tcW w:w="2608" w:type="dxa"/>
          </w:tcPr>
          <w:p w14:paraId="17A89A63" w14:textId="77777777" w:rsidR="00FE2F59" w:rsidRDefault="00FE2F59">
            <w:pPr>
              <w:overflowPunct/>
              <w:spacing w:after="0" w:line="240" w:lineRule="auto"/>
              <w:jc w:val="both"/>
              <w:textAlignment w:val="auto"/>
              <w:rPr>
                <w:rFonts w:ascii="Arial" w:hAnsi="Arial" w:cs="Arial"/>
                <w:lang w:eastAsia="en-US"/>
              </w:rPr>
            </w:pPr>
            <w:r>
              <w:rPr>
                <w:rFonts w:ascii="Arial" w:hAnsi="Arial" w:cs="Arial"/>
                <w:lang w:eastAsia="en-US"/>
              </w:rPr>
              <w:t>Причина актуализации:</w:t>
            </w:r>
          </w:p>
        </w:tc>
        <w:tc>
          <w:tcPr>
            <w:tcW w:w="6463" w:type="dxa"/>
            <w:tcBorders>
              <w:bottom w:val="single" w:sz="4" w:space="0" w:color="auto"/>
            </w:tcBorders>
          </w:tcPr>
          <w:p w14:paraId="3A3795BE" w14:textId="77777777" w:rsidR="00FE2F59" w:rsidRDefault="00FE2F59">
            <w:pPr>
              <w:overflowPunct/>
              <w:spacing w:after="0" w:line="240" w:lineRule="auto"/>
              <w:jc w:val="both"/>
              <w:textAlignment w:val="auto"/>
              <w:rPr>
                <w:rFonts w:ascii="Arial" w:hAnsi="Arial" w:cs="Arial"/>
                <w:lang w:eastAsia="en-US"/>
              </w:rPr>
            </w:pPr>
          </w:p>
        </w:tc>
      </w:tr>
    </w:tbl>
    <w:p w14:paraId="02611539" w14:textId="77777777" w:rsidR="00FE2F59" w:rsidRDefault="00FE2F59" w:rsidP="00FE2F59">
      <w:pPr>
        <w:overflowPunct/>
        <w:spacing w:after="0" w:line="240" w:lineRule="auto"/>
        <w:ind w:firstLine="540"/>
        <w:jc w:val="both"/>
        <w:textAlignment w:val="auto"/>
        <w:rPr>
          <w:rFonts w:ascii="Arial" w:hAnsi="Arial" w:cs="Arial"/>
          <w:lang w:eastAsia="en-US"/>
        </w:rPr>
      </w:pPr>
    </w:p>
    <w:p w14:paraId="6177E3FA" w14:textId="77777777" w:rsidR="00FE2F59" w:rsidRDefault="00FE2F59" w:rsidP="00FE2F59">
      <w:pPr>
        <w:overflowPunct/>
        <w:spacing w:after="0" w:line="240" w:lineRule="auto"/>
        <w:ind w:firstLine="540"/>
        <w:jc w:val="both"/>
        <w:textAlignment w:val="auto"/>
        <w:rPr>
          <w:rFonts w:ascii="Arial" w:hAnsi="Arial" w:cs="Arial"/>
          <w:lang w:eastAsia="en-US"/>
        </w:rPr>
      </w:pPr>
    </w:p>
    <w:p w14:paraId="4F71E2F8" w14:textId="77777777" w:rsidR="00FE2F59" w:rsidRDefault="00FE2F59" w:rsidP="00FE2F59">
      <w:pPr>
        <w:pBdr>
          <w:top w:val="single" w:sz="6" w:space="0" w:color="auto"/>
        </w:pBdr>
        <w:overflowPunct/>
        <w:spacing w:before="100" w:after="100" w:line="240" w:lineRule="auto"/>
        <w:jc w:val="both"/>
        <w:textAlignment w:val="auto"/>
        <w:rPr>
          <w:rFonts w:ascii="Arial" w:hAnsi="Arial" w:cs="Arial"/>
          <w:sz w:val="2"/>
          <w:szCs w:val="2"/>
          <w:lang w:eastAsia="en-US"/>
        </w:rPr>
      </w:pPr>
    </w:p>
    <w:p w14:paraId="0E3DDAD2" w14:textId="77777777" w:rsidR="00482A48" w:rsidRDefault="00482A48">
      <w:bookmarkStart w:id="7" w:name="_GoBack"/>
      <w:bookmarkEnd w:id="7"/>
    </w:p>
    <w:sectPr w:rsidR="00482A48" w:rsidSect="00A32098">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59B"/>
    <w:rsid w:val="00482A48"/>
    <w:rsid w:val="008C611B"/>
    <w:rsid w:val="00FE2F59"/>
    <w:rsid w:val="00FF0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06494-3AE5-427B-8E64-1678BB55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611B"/>
    <w:pPr>
      <w:overflowPunct w:val="0"/>
      <w:autoSpaceDE w:val="0"/>
      <w:autoSpaceDN w:val="0"/>
      <w:adjustRightInd w:val="0"/>
      <w:textAlignment w:val="baseline"/>
    </w:pPr>
    <w:rPr>
      <w:rFonts w:ascii="Times New Roman" w:hAnsi="Times New Roman"/>
      <w:sz w:val="20"/>
      <w:szCs w:val="20"/>
      <w:lang w:eastAsia="ru-RU"/>
    </w:rPr>
  </w:style>
  <w:style w:type="paragraph" w:styleId="1">
    <w:name w:val="heading 1"/>
    <w:basedOn w:val="a"/>
    <w:link w:val="10"/>
    <w:uiPriority w:val="9"/>
    <w:qFormat/>
    <w:rsid w:val="008C611B"/>
    <w:pPr>
      <w:overflowPunct/>
      <w:autoSpaceDE/>
      <w:autoSpaceDN/>
      <w:adjustRightInd/>
      <w:spacing w:before="100" w:beforeAutospacing="1" w:after="100" w:afterAutospacing="1"/>
      <w:textAlignment w:val="auto"/>
      <w:outlineLvl w:val="0"/>
    </w:pPr>
    <w:rPr>
      <w:rFonts w:eastAsia="Times New Roman" w:cs="Times New Roman"/>
      <w:b/>
      <w:bCs/>
      <w:kern w:val="36"/>
      <w:sz w:val="48"/>
      <w:szCs w:val="48"/>
    </w:rPr>
  </w:style>
  <w:style w:type="paragraph" w:styleId="6">
    <w:name w:val="heading 6"/>
    <w:basedOn w:val="a"/>
    <w:next w:val="a"/>
    <w:link w:val="60"/>
    <w:uiPriority w:val="9"/>
    <w:semiHidden/>
    <w:unhideWhenUsed/>
    <w:qFormat/>
    <w:rsid w:val="008C61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611B"/>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0"/>
    <w:link w:val="6"/>
    <w:uiPriority w:val="9"/>
    <w:semiHidden/>
    <w:rsid w:val="008C611B"/>
    <w:rPr>
      <w:rFonts w:asciiTheme="majorHAnsi" w:eastAsiaTheme="majorEastAsia" w:hAnsiTheme="majorHAnsi" w:cstheme="majorBidi"/>
      <w:i/>
      <w:iCs/>
      <w:color w:val="243F60" w:themeColor="accent1" w:themeShade="7F"/>
      <w:sz w:val="20"/>
      <w:szCs w:val="20"/>
      <w:lang w:eastAsia="ru-RU"/>
    </w:rPr>
  </w:style>
  <w:style w:type="paragraph" w:styleId="a3">
    <w:name w:val="List Paragraph"/>
    <w:basedOn w:val="a"/>
    <w:uiPriority w:val="34"/>
    <w:qFormat/>
    <w:rsid w:val="008C611B"/>
    <w:pPr>
      <w:ind w:left="720"/>
      <w:contextualSpacing/>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EE817665451A51B9C03B61CD1C1C4910DECFBBA0C895785DDAAF863A5105C44CE17E462CFD8DD3B4E2B83CF3q3t4H"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1DEE817665451A51B9C03B61CD1C1C4917DBCCB6A1C795785DDAAF863A5105C45EE1264A2EFD93D4B3F7EE6DB562FAC8F4E238A68B561600qCtCH" TargetMode="External"/><Relationship Id="rId12" Type="http://schemas.openxmlformats.org/officeDocument/2006/relationships/hyperlink" Target="consultantplus://offline/ref=1DEE817665451A51B9C03B61CD1C1C4912DEC4B4A0C995785DDAAF863A5105C44CE17E462CFD8DD3B4E2B83CF3q3t4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DEE817665451A51B9C03B61CD1C1C4911D3C8B2A3C795785DDAAF863A5105C44CE17E462CFD8DD3B4E2B83CF3q3t4H" TargetMode="External"/><Relationship Id="rId11" Type="http://schemas.openxmlformats.org/officeDocument/2006/relationships/hyperlink" Target="consultantplus://offline/ref=1DEE817665451A51B9C03B61CD1C1C4917DACEB7A9C495785DDAAF863A5105C45EE1264A2EFD93D3B4F7EE6DB562FAC8F4E238A68B561600qCtCH" TargetMode="External"/><Relationship Id="rId5" Type="http://schemas.openxmlformats.org/officeDocument/2006/relationships/hyperlink" Target="consultantplus://offline/ref=1DEE817665451A51B9C03B61CD1C1C4917DACFB6A1C095785DDAAF863A5105C44CE17E462CFD8DD3B4E2B83CF3q3t4H" TargetMode="External"/><Relationship Id="rId10" Type="http://schemas.openxmlformats.org/officeDocument/2006/relationships/hyperlink" Target="consultantplus://offline/ref=1DEE817665451A51B9C03B61CD1C1C4910D2C9B3A2C195785DDAAF863A5105C45EE126492EF6C782F6A9B73EF129F7CCEAFE38A2q9t6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DEE817665451A51B9C03B61CD1C1C4917DACFB7A2C595785DDAAF863A5105C44CE17E462CFD8DD3B4E2B83CF3q3t4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6955</Words>
  <Characters>39649</Characters>
  <Application>Microsoft Office Word</Application>
  <DocSecurity>0</DocSecurity>
  <Lines>330</Lines>
  <Paragraphs>93</Paragraphs>
  <ScaleCrop>false</ScaleCrop>
  <Company/>
  <LinksUpToDate>false</LinksUpToDate>
  <CharactersWithSpaces>46511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2023-06-20T07:41:00Z</dcterms:created>
  <dcterms:modified xsi:type="dcterms:W3CDTF">2023-06-20T07:46:00Z</dcterms:modified>
</cp:coreProperties>
</file>