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B12" w:rsidRDefault="00633B12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633B12" w:rsidRDefault="00633B1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3B12">
        <w:tc>
          <w:tcPr>
            <w:tcW w:w="4677" w:type="dxa"/>
          </w:tcPr>
          <w:p w:rsidR="00633B12" w:rsidRDefault="00633B12">
            <w:pPr>
              <w:pStyle w:val="ConsPlusNormal"/>
            </w:pPr>
            <w:r>
              <w:t>8 февраля 2007 года</w:t>
            </w:r>
          </w:p>
        </w:tc>
        <w:tc>
          <w:tcPr>
            <w:tcW w:w="4677" w:type="dxa"/>
          </w:tcPr>
          <w:p w:rsidR="00633B12" w:rsidRDefault="00633B12">
            <w:pPr>
              <w:pStyle w:val="ConsPlusNormal"/>
              <w:jc w:val="right"/>
            </w:pPr>
            <w:r>
              <w:t>N 20</w:t>
            </w:r>
          </w:p>
        </w:tc>
      </w:tr>
    </w:tbl>
    <w:p w:rsidR="00633B12" w:rsidRDefault="00633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B12" w:rsidRDefault="00633B12">
      <w:pPr>
        <w:pStyle w:val="ConsPlusNormal"/>
        <w:jc w:val="both"/>
      </w:pPr>
    </w:p>
    <w:p w:rsidR="00633B12" w:rsidRDefault="00633B1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633B12" w:rsidRDefault="00633B12">
      <w:pPr>
        <w:pStyle w:val="ConsPlusNormal"/>
        <w:jc w:val="both"/>
        <w:rPr>
          <w:b/>
          <w:bCs/>
        </w:rPr>
      </w:pPr>
    </w:p>
    <w:p w:rsidR="00633B12" w:rsidRDefault="00633B1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РЕСПУБЛИКИ ДАГЕСТАН</w:t>
      </w:r>
    </w:p>
    <w:p w:rsidR="00633B12" w:rsidRDefault="00633B12">
      <w:pPr>
        <w:pStyle w:val="ConsPlusNormal"/>
        <w:jc w:val="both"/>
        <w:rPr>
          <w:b/>
          <w:bCs/>
        </w:rPr>
      </w:pPr>
    </w:p>
    <w:p w:rsidR="00633B12" w:rsidRDefault="00633B12">
      <w:pPr>
        <w:pStyle w:val="ConsPlusNormal"/>
        <w:jc w:val="center"/>
        <w:rPr>
          <w:b/>
          <w:bCs/>
        </w:rPr>
      </w:pPr>
      <w:r>
        <w:rPr>
          <w:b/>
          <w:bCs/>
        </w:rPr>
        <w:t>О ЕДИНОВРЕМЕННОМ ПООЩРЕНИИ ЛИЦ, ЗАМЕЩАЮЩИХ</w:t>
      </w:r>
    </w:p>
    <w:p w:rsidR="00633B12" w:rsidRDefault="00633B1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РЕСПУБЛИКИ ДАГЕСТАН</w:t>
      </w:r>
    </w:p>
    <w:p w:rsidR="00633B12" w:rsidRDefault="00633B1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12" w:rsidRDefault="00633B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12" w:rsidRDefault="00633B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РД</w:t>
            </w:r>
          </w:p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23.11.2011 N 192,</w:t>
            </w:r>
          </w:p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Указов Главы РД</w:t>
            </w:r>
          </w:p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23.01.2014 </w:t>
            </w:r>
            <w:hyperlink r:id="rId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29.11.2019 </w:t>
            </w:r>
            <w:hyperlink r:id="rId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18.05.2023 </w:t>
            </w:r>
            <w:hyperlink r:id="rId8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12" w:rsidRDefault="00633B1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33B12" w:rsidRDefault="00633B12">
      <w:pPr>
        <w:pStyle w:val="ConsPlusNormal"/>
        <w:jc w:val="both"/>
      </w:pPr>
    </w:p>
    <w:p w:rsidR="00633B12" w:rsidRDefault="00633B12">
      <w:pPr>
        <w:pStyle w:val="ConsPlusNormal"/>
        <w:ind w:firstLine="540"/>
        <w:jc w:val="both"/>
      </w:pPr>
      <w:r>
        <w:t>1. Выплачивать лицам, замещающим государственные должности Республики Дагестан, единовременное денежное поощрение в следующих размерах: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а) при поощрении: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Правительством Республики Дагестан - в размере 0,5 месячного денежного вознаграждения;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Главой Республики Дагестан - в размере месячного денежного вознаграждения;</w:t>
      </w:r>
    </w:p>
    <w:p w:rsidR="00633B12" w:rsidRDefault="00633B1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Правительством Российской Федерации - в размере месячного денежного вознаграждения;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Президентом Российской Федерации - в размере двух месячных денежных вознаграждений;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б) при награждении орденом Почета Республики Дагестан, медалями Республики Дагестан, Почетной Грамотой Республики Дагестан, почетным знаком Республики Дагестан "За любовь к родной земле" и присвоении почетных званий Республики Дагестан - в размере 1,5 месячного денежного вознаграждения;</w:t>
      </w:r>
    </w:p>
    <w:p w:rsidR="00633B12" w:rsidRDefault="00633B12">
      <w:pPr>
        <w:pStyle w:val="ConsPlusNormal"/>
        <w:jc w:val="both"/>
      </w:pPr>
      <w:r>
        <w:t xml:space="preserve">(в ред. Указов Главы РД от 29.11.2019 </w:t>
      </w:r>
      <w:hyperlink r:id="rId10" w:history="1">
        <w:r>
          <w:rPr>
            <w:color w:val="0000FF"/>
          </w:rPr>
          <w:t>N 113</w:t>
        </w:r>
      </w:hyperlink>
      <w:r>
        <w:t xml:space="preserve">, от 18.05.2023 </w:t>
      </w:r>
      <w:hyperlink r:id="rId11" w:history="1">
        <w:r>
          <w:rPr>
            <w:color w:val="0000FF"/>
          </w:rPr>
          <w:t>N 104</w:t>
        </w:r>
      </w:hyperlink>
      <w:r>
        <w:t>)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в) при присвоении почетных званий Российской Федерации и награждении знаками отличия Российской Федерации - в размере трех месячных денежных вознаграждений;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г) при награждении орденами и медалями Российской Федерации - в размере пяти месячных денежных вознаграждений;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д) при награждении знаком особого отличия - медалью "Золотая Звезда" - в размере десяти месячных денежных вознаграждений.</w:t>
      </w:r>
    </w:p>
    <w:p w:rsidR="00633B12" w:rsidRDefault="00633B12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РД от 23.11.2011 N 192)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2. Финансирование расходов, связанных с реализацией настоящего Указа, осуществлять за счет средств, выделяемых из республиканского бюджета Республики Дагестан соответствующим государственным органам Республики Дагестан в пределах фонда оплаты труда.</w:t>
      </w:r>
    </w:p>
    <w:p w:rsidR="00633B12" w:rsidRDefault="00633B1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633B12" w:rsidRDefault="00633B12">
      <w:pPr>
        <w:pStyle w:val="ConsPlusNormal"/>
        <w:jc w:val="both"/>
      </w:pPr>
    </w:p>
    <w:p w:rsidR="00633B12" w:rsidRDefault="00633B12">
      <w:pPr>
        <w:pStyle w:val="ConsPlusNormal"/>
        <w:jc w:val="right"/>
      </w:pPr>
      <w:r>
        <w:t>Президент</w:t>
      </w:r>
    </w:p>
    <w:p w:rsidR="00633B12" w:rsidRDefault="00633B12">
      <w:pPr>
        <w:pStyle w:val="ConsPlusNormal"/>
        <w:jc w:val="right"/>
      </w:pPr>
      <w:r>
        <w:t>Республики Дагестан</w:t>
      </w:r>
    </w:p>
    <w:p w:rsidR="00633B12" w:rsidRDefault="00633B12">
      <w:pPr>
        <w:pStyle w:val="ConsPlusNormal"/>
        <w:jc w:val="right"/>
      </w:pPr>
      <w:r>
        <w:t>М.АЛИЕВ</w:t>
      </w:r>
    </w:p>
    <w:p w:rsidR="00633B12" w:rsidRDefault="00633B12">
      <w:pPr>
        <w:pStyle w:val="ConsPlusNormal"/>
      </w:pPr>
      <w:r>
        <w:t>Махачкала</w:t>
      </w:r>
    </w:p>
    <w:p w:rsidR="00633B12" w:rsidRDefault="00633B12">
      <w:pPr>
        <w:pStyle w:val="ConsPlusNormal"/>
        <w:spacing w:before="220"/>
      </w:pPr>
      <w:r>
        <w:t>8 февраля 2007 года</w:t>
      </w:r>
    </w:p>
    <w:p w:rsidR="00633B12" w:rsidRDefault="00633B12">
      <w:pPr>
        <w:pStyle w:val="ConsPlusNormal"/>
        <w:spacing w:before="220"/>
      </w:pPr>
      <w:r>
        <w:t>N 20</w:t>
      </w:r>
    </w:p>
    <w:p w:rsidR="00633B12" w:rsidRDefault="00633B12">
      <w:pPr>
        <w:pStyle w:val="ConsPlusNormal"/>
        <w:jc w:val="both"/>
      </w:pPr>
    </w:p>
    <w:p w:rsidR="00633B12" w:rsidRDefault="00633B12">
      <w:pPr>
        <w:pStyle w:val="ConsPlusNormal"/>
        <w:jc w:val="both"/>
      </w:pPr>
    </w:p>
    <w:p w:rsidR="00633B12" w:rsidRDefault="00633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042" w:rsidRDefault="00890042">
      <w:bookmarkStart w:id="0" w:name="_GoBack"/>
      <w:bookmarkEnd w:id="0"/>
    </w:p>
    <w:sectPr w:rsidR="00890042" w:rsidSect="00E9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12"/>
    <w:rsid w:val="00633B12"/>
    <w:rsid w:val="008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00E6-C886-476F-A364-B3A8AE2A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B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B59EA7C70D366F65FC059A9F065C8B90F4E53D70699219F683851B7892DB85A87FBF7D5D085F62DA274F2062EE20134AD4S94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21F953713F47FC44CB59EA7C70D366F65FC059D9D0A5E8D90F4E53D70699219F683851B7892DB85A87FBF7D5D085F62DA274F2062EE20134AD4S94EI" TargetMode="External"/><Relationship Id="rId12" Type="http://schemas.openxmlformats.org/officeDocument/2006/relationships/hyperlink" Target="consultantplus://offline/ref=01521F953713F47FC44CB59EA7C70D366F65FC059F9F0E588B90F4E53D70699219F683851B7892DB85A87FBF7D5D085F62DA274F2062EE20134AD4S94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9EA7C70D366F65FC059D9B0B5D8090F4E53D70699219F683851B7892DB85A87DBE7D5D085F62DA274F2062EE20134AD4S94EI" TargetMode="External"/><Relationship Id="rId11" Type="http://schemas.openxmlformats.org/officeDocument/2006/relationships/hyperlink" Target="consultantplus://offline/ref=01521F953713F47FC44CB59EA7C70D366F65FC059A9F065C8B90F4E53D70699219F683851B7892DB85A87FBF7D5D085F62DA274F2062EE20134AD4S94EI" TargetMode="External"/><Relationship Id="rId5" Type="http://schemas.openxmlformats.org/officeDocument/2006/relationships/hyperlink" Target="consultantplus://offline/ref=01521F953713F47FC44CB59EA7C70D366F65FC059F9F0E588B90F4E53D70699219F683851B7892DB85A87FBF7D5D085F62DA274F2062EE20134AD4S94EI" TargetMode="External"/><Relationship Id="rId10" Type="http://schemas.openxmlformats.org/officeDocument/2006/relationships/hyperlink" Target="consultantplus://offline/ref=01521F953713F47FC44CB59EA7C70D366F65FC059D9D0A5E8D90F4E53D70699219F683851B7892DB85A87FBF7D5D085F62DA274F2062EE20134AD4S94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521F953713F47FC44CB59EA7C70D366F65FC059D9B0B5D8090F4E53D70699219F683851B7892DB85A87DBE7D5D085F62DA274F2062EE20134AD4S94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2023-09-18T08:56:00Z</dcterms:created>
  <dcterms:modified xsi:type="dcterms:W3CDTF">2023-09-18T08:59:00Z</dcterms:modified>
</cp:coreProperties>
</file>